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F43D9" w14:textId="5BA10538" w:rsidR="00D9307C" w:rsidRDefault="00D9307C" w:rsidP="004C2C4B">
      <w:pPr>
        <w:pStyle w:val="frPM1810"/>
        <w:widowControl w:val="0"/>
        <w:jc w:val="left"/>
        <w:rPr>
          <w:b w:val="0"/>
          <w:sz w:val="22"/>
        </w:rPr>
      </w:pPr>
      <w:r w:rsidRPr="00702550">
        <w:rPr>
          <w:color w:val="005D96"/>
        </w:rPr>
        <w:t>PRESSEINFORMATION</w:t>
      </w:r>
      <w:r w:rsidR="00215D63">
        <w:rPr>
          <w:b w:val="0"/>
          <w:sz w:val="22"/>
        </w:rPr>
        <w:tab/>
      </w:r>
      <w:r w:rsidR="00EF5D67">
        <w:rPr>
          <w:b w:val="0"/>
          <w:sz w:val="22"/>
        </w:rPr>
        <w:t>22</w:t>
      </w:r>
      <w:r>
        <w:rPr>
          <w:b w:val="0"/>
          <w:sz w:val="22"/>
        </w:rPr>
        <w:t>-</w:t>
      </w:r>
      <w:r w:rsidR="005F52C7">
        <w:rPr>
          <w:b w:val="0"/>
          <w:sz w:val="22"/>
        </w:rPr>
        <w:t>10-71</w:t>
      </w:r>
    </w:p>
    <w:p w14:paraId="3F9ABEAA" w14:textId="3E81CD99" w:rsidR="00D9307C" w:rsidRPr="00E373BB" w:rsidRDefault="00D9307C" w:rsidP="004C2C4B">
      <w:pPr>
        <w:pStyle w:val="frPM1810"/>
        <w:widowControl w:val="0"/>
        <w:jc w:val="left"/>
        <w:rPr>
          <w:b w:val="0"/>
          <w:bCs/>
          <w:sz w:val="22"/>
        </w:rPr>
      </w:pPr>
      <w:r>
        <w:tab/>
      </w:r>
      <w:r>
        <w:rPr>
          <w:b w:val="0"/>
          <w:bCs/>
          <w:sz w:val="22"/>
        </w:rPr>
        <w:t xml:space="preserve">vom </w:t>
      </w:r>
      <w:r w:rsidR="00097DC1">
        <w:rPr>
          <w:b w:val="0"/>
          <w:bCs/>
          <w:sz w:val="22"/>
        </w:rPr>
        <w:t>8</w:t>
      </w:r>
      <w:r w:rsidR="00DD0326">
        <w:rPr>
          <w:b w:val="0"/>
          <w:bCs/>
          <w:sz w:val="22"/>
        </w:rPr>
        <w:t>.</w:t>
      </w:r>
      <w:r w:rsidR="008A455F">
        <w:rPr>
          <w:b w:val="0"/>
          <w:bCs/>
          <w:sz w:val="22"/>
        </w:rPr>
        <w:t xml:space="preserve"> </w:t>
      </w:r>
      <w:r w:rsidR="005F52C7">
        <w:rPr>
          <w:b w:val="0"/>
          <w:bCs/>
          <w:sz w:val="22"/>
        </w:rPr>
        <w:t>November</w:t>
      </w:r>
      <w:r w:rsidR="00EF5D67">
        <w:rPr>
          <w:b w:val="0"/>
          <w:bCs/>
          <w:sz w:val="22"/>
        </w:rPr>
        <w:t xml:space="preserve"> </w:t>
      </w:r>
      <w:r w:rsidR="00C97AE0">
        <w:rPr>
          <w:b w:val="0"/>
          <w:bCs/>
          <w:sz w:val="22"/>
        </w:rPr>
        <w:t>20</w:t>
      </w:r>
      <w:r w:rsidR="006D050F">
        <w:rPr>
          <w:b w:val="0"/>
          <w:bCs/>
          <w:sz w:val="22"/>
        </w:rPr>
        <w:t>2</w:t>
      </w:r>
      <w:r w:rsidR="005679B0">
        <w:rPr>
          <w:b w:val="0"/>
          <w:bCs/>
          <w:sz w:val="22"/>
        </w:rPr>
        <w:t>2</w:t>
      </w:r>
    </w:p>
    <w:p w14:paraId="2E9149A3" w14:textId="77777777" w:rsidR="00D9307C" w:rsidRDefault="00D9307C" w:rsidP="004C2C4B">
      <w:pPr>
        <w:pStyle w:val="11Flatter-re-7"/>
        <w:widowControl w:val="0"/>
        <w:spacing w:line="240" w:lineRule="exact"/>
      </w:pPr>
    </w:p>
    <w:p w14:paraId="0D30EB6D" w14:textId="77777777" w:rsidR="00EF5D67" w:rsidRPr="00E373BB" w:rsidRDefault="00EF5D67" w:rsidP="004C2C4B">
      <w:pPr>
        <w:pStyle w:val="11Flatter-re-7"/>
        <w:widowControl w:val="0"/>
        <w:spacing w:line="240" w:lineRule="exact"/>
      </w:pPr>
    </w:p>
    <w:p w14:paraId="16C2CFCE" w14:textId="77777777" w:rsidR="00D9307C" w:rsidRPr="00E373BB" w:rsidRDefault="00D9307C" w:rsidP="004C2C4B">
      <w:pPr>
        <w:pStyle w:val="06"/>
        <w:widowControl w:val="0"/>
        <w:jc w:val="left"/>
      </w:pPr>
    </w:p>
    <w:p w14:paraId="4AAAC04B" w14:textId="2492D6A4" w:rsidR="00D9307C" w:rsidRPr="0063188B" w:rsidRDefault="007225DC" w:rsidP="004C2C4B">
      <w:pPr>
        <w:pStyle w:val="berschrift1"/>
        <w:widowControl w:val="0"/>
        <w:suppressAutoHyphens w:val="0"/>
        <w:ind w:right="3117"/>
      </w:pPr>
      <w:r w:rsidRPr="0063188B">
        <w:rPr>
          <w:noProof/>
        </w:rPr>
        <mc:AlternateContent>
          <mc:Choice Requires="wps">
            <w:drawing>
              <wp:anchor distT="0" distB="0" distL="114300" distR="114300" simplePos="0" relativeHeight="251657728" behindDoc="0" locked="0" layoutInCell="1" allowOverlap="1" wp14:anchorId="629864C4" wp14:editId="44A0FC8C">
                <wp:simplePos x="0" y="0"/>
                <wp:positionH relativeFrom="column">
                  <wp:posOffset>3926012</wp:posOffset>
                </wp:positionH>
                <wp:positionV relativeFrom="paragraph">
                  <wp:posOffset>57067</wp:posOffset>
                </wp:positionV>
                <wp:extent cx="2443480" cy="3832529"/>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832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CA620" w14:textId="7BEA6CAC" w:rsidR="00D9307C" w:rsidRDefault="00D9307C" w:rsidP="0073427A">
                            <w:pPr>
                              <w:pStyle w:val="Bild"/>
                            </w:pPr>
                          </w:p>
                          <w:p w14:paraId="63BDD335" w14:textId="3636B8BA" w:rsidR="00D9307C" w:rsidRPr="00F53053" w:rsidRDefault="0058578B" w:rsidP="00C50808">
                            <w:pPr>
                              <w:suppressAutoHyphens/>
                              <w:spacing w:before="80" w:line="240" w:lineRule="exact"/>
                              <w:rPr>
                                <w:b/>
                                <w:bCs/>
                                <w:sz w:val="20"/>
                              </w:rPr>
                            </w:pPr>
                            <w:r w:rsidRPr="0058578B">
                              <w:rPr>
                                <w:b/>
                                <w:bCs/>
                                <w:sz w:val="20"/>
                              </w:rPr>
                              <w:t>Bild 1</w:t>
                            </w:r>
                            <w:r w:rsidRPr="0058578B">
                              <w:rPr>
                                <w:b/>
                                <w:bCs/>
                                <w:sz w:val="20"/>
                              </w:rPr>
                              <w:br/>
                            </w:r>
                            <w:r w:rsidR="00904841" w:rsidRPr="00904841">
                              <w:rPr>
                                <w:bCs/>
                                <w:sz w:val="20"/>
                              </w:rPr>
                              <w:t>Sonderschau „</w:t>
                            </w:r>
                            <w:r w:rsidR="0027256F" w:rsidRPr="0027256F">
                              <w:rPr>
                                <w:bCs/>
                                <w:sz w:val="20"/>
                              </w:rPr>
                              <w:t xml:space="preserve">Klimasicher Bauen mit nachhaltigen und klimaresilienten Bauprodukten“ </w:t>
                            </w:r>
                            <w:r w:rsidR="00532707">
                              <w:rPr>
                                <w:bCs/>
                                <w:sz w:val="20"/>
                              </w:rPr>
                              <w:t>a</w:t>
                            </w:r>
                            <w:r w:rsidR="00532707" w:rsidRPr="00532707">
                              <w:rPr>
                                <w:bCs/>
                                <w:sz w:val="20"/>
                              </w:rPr>
                              <w:t xml:space="preserve">uf der Weltleitmesse </w:t>
                            </w:r>
                            <w:r w:rsidR="0027256F">
                              <w:rPr>
                                <w:bCs/>
                                <w:sz w:val="20"/>
                              </w:rPr>
                              <w:t xml:space="preserve">BAU vom </w:t>
                            </w:r>
                            <w:r w:rsidR="00D61A41">
                              <w:rPr>
                                <w:bCs/>
                                <w:sz w:val="20"/>
                              </w:rPr>
                              <w:t>17.-22. April 2023</w:t>
                            </w:r>
                            <w:r w:rsidR="0027256F">
                              <w:rPr>
                                <w:bCs/>
                                <w:sz w:val="20"/>
                              </w:rPr>
                              <w:t xml:space="preserve"> in München</w:t>
                            </w:r>
                            <w:r w:rsidR="00D61A41">
                              <w:rPr>
                                <w:bCs/>
                                <w:sz w:val="20"/>
                              </w:rPr>
                              <w:t xml:space="preserve"> (Halle C4).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864C4" id="_x0000_t202" coordsize="21600,21600" o:spt="202" path="m,l,21600r21600,l21600,xe">
                <v:stroke joinstyle="miter"/>
                <v:path gradientshapeok="t" o:connecttype="rect"/>
              </v:shapetype>
              <v:shape id="Text Box 13" o:spid="_x0000_s1026" type="#_x0000_t202" style="position:absolute;margin-left:309.15pt;margin-top:4.5pt;width:192.4pt;height:3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" stroked="f">
                <v:textbox>
                  <w:txbxContent>
                    <w:p w14:paraId="7C2CA620" w14:textId="7BEA6CAC" w:rsidR="00D9307C" w:rsidRDefault="00D9307C" w:rsidP="0073427A">
                      <w:pPr>
                        <w:pStyle w:val="Bild"/>
                      </w:pPr>
                    </w:p>
                    <w:p w14:paraId="63BDD335" w14:textId="3636B8BA" w:rsidR="00D9307C" w:rsidRPr="00F53053" w:rsidRDefault="0058578B" w:rsidP="00C50808">
                      <w:pPr>
                        <w:suppressAutoHyphens/>
                        <w:spacing w:before="80" w:line="240" w:lineRule="exact"/>
                        <w:rPr>
                          <w:b/>
                          <w:bCs/>
                          <w:sz w:val="20"/>
                        </w:rPr>
                      </w:pPr>
                      <w:r w:rsidRPr="0058578B">
                        <w:rPr>
                          <w:b/>
                          <w:bCs/>
                          <w:sz w:val="20"/>
                        </w:rPr>
                        <w:t>Bild 1</w:t>
                      </w:r>
                      <w:r w:rsidRPr="0058578B">
                        <w:rPr>
                          <w:b/>
                          <w:bCs/>
                          <w:sz w:val="20"/>
                        </w:rPr>
                        <w:br/>
                      </w:r>
                      <w:r w:rsidR="00904841" w:rsidRPr="00904841">
                        <w:rPr>
                          <w:bCs/>
                          <w:sz w:val="20"/>
                        </w:rPr>
                        <w:t>Sonderschau „</w:t>
                      </w:r>
                      <w:r w:rsidR="0027256F" w:rsidRPr="0027256F">
                        <w:rPr>
                          <w:bCs/>
                          <w:sz w:val="20"/>
                        </w:rPr>
                        <w:t xml:space="preserve">Klimasicher Bauen mit nachhaltigen und klimaresilienten Bauprodukten“ </w:t>
                      </w:r>
                      <w:r w:rsidR="00532707">
                        <w:rPr>
                          <w:bCs/>
                          <w:sz w:val="20"/>
                        </w:rPr>
                        <w:t>a</w:t>
                      </w:r>
                      <w:r w:rsidR="00532707" w:rsidRPr="00532707">
                        <w:rPr>
                          <w:bCs/>
                          <w:sz w:val="20"/>
                        </w:rPr>
                        <w:t xml:space="preserve">uf der Weltleitmesse </w:t>
                      </w:r>
                      <w:r w:rsidR="0027256F">
                        <w:rPr>
                          <w:bCs/>
                          <w:sz w:val="20"/>
                        </w:rPr>
                        <w:t xml:space="preserve">BAU vom </w:t>
                      </w:r>
                      <w:r w:rsidR="00D61A41">
                        <w:rPr>
                          <w:bCs/>
                          <w:sz w:val="20"/>
                        </w:rPr>
                        <w:t>17.-22. April 2023</w:t>
                      </w:r>
                      <w:r w:rsidR="0027256F">
                        <w:rPr>
                          <w:bCs/>
                          <w:sz w:val="20"/>
                        </w:rPr>
                        <w:t xml:space="preserve"> in München</w:t>
                      </w:r>
                      <w:r w:rsidR="00D61A41">
                        <w:rPr>
                          <w:bCs/>
                          <w:sz w:val="20"/>
                        </w:rPr>
                        <w:t xml:space="preserve"> (Halle C4).</w:t>
                      </w:r>
                    </w:p>
                  </w:txbxContent>
                </v:textbox>
              </v:shape>
            </w:pict>
          </mc:Fallback>
        </mc:AlternateContent>
      </w:r>
      <w:r w:rsidR="00E2098A" w:rsidRPr="009F7675">
        <w:t xml:space="preserve">Sonderschau </w:t>
      </w:r>
      <w:r w:rsidR="008A6E6A" w:rsidRPr="008A6E6A">
        <w:rPr>
          <w:color w:val="538135" w:themeColor="accent6" w:themeShade="BF"/>
        </w:rPr>
        <w:t>„</w:t>
      </w:r>
      <w:r w:rsidR="005F52C7">
        <w:rPr>
          <w:color w:val="538135" w:themeColor="accent6" w:themeShade="BF"/>
        </w:rPr>
        <w:t>Klimasicher Bauen</w:t>
      </w:r>
      <w:r w:rsidR="008A6E6A">
        <w:rPr>
          <w:color w:val="538135" w:themeColor="accent6" w:themeShade="BF"/>
        </w:rPr>
        <w:t>“</w:t>
      </w:r>
      <w:r w:rsidR="00E2098A" w:rsidRPr="00E2098A">
        <w:rPr>
          <w:color w:val="538135" w:themeColor="accent6" w:themeShade="BF"/>
        </w:rPr>
        <w:t xml:space="preserve"> </w:t>
      </w:r>
      <w:r w:rsidR="00E2098A">
        <w:t xml:space="preserve">auf </w:t>
      </w:r>
      <w:r w:rsidR="000F17F0">
        <w:t xml:space="preserve">der </w:t>
      </w:r>
      <w:r w:rsidR="005F52C7">
        <w:t>BAU</w:t>
      </w:r>
      <w:r w:rsidR="00E2098A">
        <w:t xml:space="preserve"> 20</w:t>
      </w:r>
      <w:r w:rsidR="005F52C7">
        <w:t>23</w:t>
      </w:r>
    </w:p>
    <w:p w14:paraId="139FC867" w14:textId="77777777" w:rsidR="00E2098A" w:rsidRDefault="00E2098A" w:rsidP="004C2C4B">
      <w:pPr>
        <w:pStyle w:val="11Flatter-re-7"/>
        <w:widowControl w:val="0"/>
        <w:ind w:right="3117"/>
        <w:rPr>
          <w:b/>
          <w:color w:val="005D96"/>
          <w:sz w:val="30"/>
        </w:rPr>
      </w:pPr>
    </w:p>
    <w:p w14:paraId="73D7D202" w14:textId="2E550365" w:rsidR="00D9307C" w:rsidRDefault="00C81D66" w:rsidP="004C2C4B">
      <w:pPr>
        <w:pStyle w:val="11Flatter-re-7"/>
        <w:widowControl w:val="0"/>
        <w:suppressAutoHyphens/>
        <w:spacing w:line="264" w:lineRule="auto"/>
        <w:ind w:right="3119"/>
      </w:pPr>
      <w:r>
        <w:rPr>
          <w:b/>
          <w:color w:val="005D96"/>
          <w:sz w:val="30"/>
        </w:rPr>
        <w:t>N</w:t>
      </w:r>
      <w:r w:rsidR="008A6E6A" w:rsidRPr="008A6E6A">
        <w:rPr>
          <w:b/>
          <w:color w:val="005D96"/>
          <w:sz w:val="30"/>
        </w:rPr>
        <w:t>achhaltige und klimaresiliente</w:t>
      </w:r>
      <w:r w:rsidR="008A6E6A">
        <w:rPr>
          <w:b/>
          <w:color w:val="005D96"/>
          <w:sz w:val="30"/>
        </w:rPr>
        <w:t xml:space="preserve"> Bauprodukte</w:t>
      </w:r>
      <w:r w:rsidR="008A6E6A" w:rsidRPr="008A6E6A">
        <w:rPr>
          <w:b/>
          <w:color w:val="005D96"/>
          <w:sz w:val="30"/>
        </w:rPr>
        <w:t xml:space="preserve"> </w:t>
      </w:r>
      <w:r w:rsidR="008A6E6A">
        <w:rPr>
          <w:b/>
          <w:color w:val="005D96"/>
          <w:sz w:val="30"/>
        </w:rPr>
        <w:t>für Neubau und Sanierung</w:t>
      </w:r>
    </w:p>
    <w:p w14:paraId="39A09894" w14:textId="77777777" w:rsidR="00E2098A" w:rsidRPr="003675B0" w:rsidRDefault="00E2098A" w:rsidP="004C2C4B">
      <w:pPr>
        <w:pStyle w:val="11Flatter-re-7"/>
        <w:widowControl w:val="0"/>
        <w:ind w:right="3119"/>
      </w:pPr>
    </w:p>
    <w:p w14:paraId="610A375C" w14:textId="59805ED6" w:rsidR="00E2098A" w:rsidRDefault="008A6E6A" w:rsidP="004C2C4B">
      <w:pPr>
        <w:widowControl w:val="0"/>
        <w:ind w:right="3259"/>
        <w:rPr>
          <w:b/>
          <w:bCs/>
        </w:rPr>
      </w:pPr>
      <w:r w:rsidRPr="008A6E6A">
        <w:rPr>
          <w:b/>
          <w:bCs/>
        </w:rPr>
        <w:t>Hitzerekorde, Starkregen</w:t>
      </w:r>
      <w:r w:rsidR="00D61A41">
        <w:rPr>
          <w:b/>
          <w:bCs/>
        </w:rPr>
        <w:t>,</w:t>
      </w:r>
      <w:r w:rsidRPr="008A6E6A">
        <w:rPr>
          <w:b/>
          <w:bCs/>
        </w:rPr>
        <w:t xml:space="preserve"> Stürme</w:t>
      </w:r>
      <w:r w:rsidR="00D61A41">
        <w:rPr>
          <w:b/>
          <w:bCs/>
        </w:rPr>
        <w:t xml:space="preserve"> und Dürren</w:t>
      </w:r>
      <w:r w:rsidRPr="008A6E6A">
        <w:rPr>
          <w:b/>
          <w:bCs/>
        </w:rPr>
        <w:t xml:space="preserve"> gefährden Menschen und Gebäude</w:t>
      </w:r>
      <w:r w:rsidR="003B00F3">
        <w:rPr>
          <w:b/>
          <w:bCs/>
        </w:rPr>
        <w:t xml:space="preserve"> – d</w:t>
      </w:r>
      <w:r w:rsidR="003B00F3" w:rsidRPr="008A6E6A">
        <w:rPr>
          <w:b/>
          <w:bCs/>
        </w:rPr>
        <w:t xml:space="preserve">er Klimawandel ist da, und die Folgen treffen uns </w:t>
      </w:r>
      <w:r w:rsidR="003B00F3">
        <w:rPr>
          <w:b/>
          <w:bCs/>
        </w:rPr>
        <w:t xml:space="preserve">auch in Europa. </w:t>
      </w:r>
      <w:r w:rsidRPr="008A6E6A">
        <w:rPr>
          <w:b/>
          <w:bCs/>
        </w:rPr>
        <w:t xml:space="preserve">Es geht deshalb </w:t>
      </w:r>
      <w:r w:rsidR="00D61A41">
        <w:rPr>
          <w:b/>
          <w:bCs/>
        </w:rPr>
        <w:t xml:space="preserve">darum sich vor </w:t>
      </w:r>
      <w:r w:rsidRPr="008A6E6A">
        <w:rPr>
          <w:b/>
          <w:bCs/>
        </w:rPr>
        <w:t xml:space="preserve">Klimaextremen zu schützen. </w:t>
      </w:r>
      <w:r w:rsidR="00953501">
        <w:rPr>
          <w:b/>
          <w:bCs/>
        </w:rPr>
        <w:t xml:space="preserve">Der </w:t>
      </w:r>
      <w:r w:rsidRPr="008A6E6A">
        <w:rPr>
          <w:b/>
          <w:bCs/>
        </w:rPr>
        <w:t xml:space="preserve">Gebäudesektor </w:t>
      </w:r>
      <w:r w:rsidR="00953501">
        <w:rPr>
          <w:b/>
          <w:bCs/>
        </w:rPr>
        <w:t xml:space="preserve">trägt </w:t>
      </w:r>
      <w:r w:rsidRPr="008A6E6A">
        <w:rPr>
          <w:b/>
          <w:bCs/>
        </w:rPr>
        <w:t>wesentlich durch fossile Heizenergie und die CO</w:t>
      </w:r>
      <w:r w:rsidRPr="008A6E6A">
        <w:rPr>
          <w:b/>
          <w:bCs/>
          <w:vertAlign w:val="subscript"/>
        </w:rPr>
        <w:t>2</w:t>
      </w:r>
      <w:r w:rsidR="00953501">
        <w:rPr>
          <w:b/>
          <w:bCs/>
        </w:rPr>
        <w:t>-</w:t>
      </w:r>
      <w:r w:rsidRPr="008A6E6A">
        <w:rPr>
          <w:b/>
          <w:bCs/>
        </w:rPr>
        <w:t xml:space="preserve">Emissionen bei der Herstellung von </w:t>
      </w:r>
      <w:r w:rsidR="00CC3C37">
        <w:rPr>
          <w:b/>
          <w:bCs/>
        </w:rPr>
        <w:t xml:space="preserve">Gebäuden und </w:t>
      </w:r>
      <w:r w:rsidRPr="008A6E6A">
        <w:rPr>
          <w:b/>
          <w:bCs/>
        </w:rPr>
        <w:t xml:space="preserve">Bauprodukten </w:t>
      </w:r>
      <w:r>
        <w:rPr>
          <w:b/>
          <w:bCs/>
        </w:rPr>
        <w:t xml:space="preserve">(graue Energie) </w:t>
      </w:r>
      <w:r w:rsidRPr="008A6E6A">
        <w:rPr>
          <w:b/>
          <w:bCs/>
        </w:rPr>
        <w:t xml:space="preserve">zum Klimawandel bei. Zukunftsfähige Bauprodukte müssen deshalb energieeffizient, </w:t>
      </w:r>
      <w:r>
        <w:rPr>
          <w:b/>
          <w:bCs/>
        </w:rPr>
        <w:t xml:space="preserve">nachhaltig und </w:t>
      </w:r>
      <w:r w:rsidRPr="008A6E6A">
        <w:rPr>
          <w:b/>
          <w:bCs/>
        </w:rPr>
        <w:t>resilient gegenüber Klimaextremen sein.</w:t>
      </w:r>
      <w:r>
        <w:rPr>
          <w:b/>
          <w:bCs/>
        </w:rPr>
        <w:t xml:space="preserve"> D</w:t>
      </w:r>
      <w:r w:rsidRPr="008A6E6A">
        <w:rPr>
          <w:b/>
          <w:bCs/>
        </w:rPr>
        <w:t>amit Planer, Hersteller und Bauherren eine verlässliche Entscheidung für die passenden Bauprodukte treffen können</w:t>
      </w:r>
      <w:r w:rsidR="00CC3C37">
        <w:rPr>
          <w:b/>
          <w:bCs/>
        </w:rPr>
        <w:t>,</w:t>
      </w:r>
      <w:r w:rsidR="0027256F">
        <w:rPr>
          <w:b/>
          <w:bCs/>
        </w:rPr>
        <w:t xml:space="preserve"> braucht es</w:t>
      </w:r>
      <w:r>
        <w:rPr>
          <w:b/>
          <w:bCs/>
        </w:rPr>
        <w:t xml:space="preserve"> </w:t>
      </w:r>
      <w:r w:rsidRPr="008A6E6A">
        <w:rPr>
          <w:b/>
          <w:bCs/>
        </w:rPr>
        <w:t xml:space="preserve">geeignete </w:t>
      </w:r>
      <w:r>
        <w:rPr>
          <w:b/>
          <w:bCs/>
        </w:rPr>
        <w:t>und einfache Kriterien für</w:t>
      </w:r>
      <w:r w:rsidRPr="008A6E6A">
        <w:rPr>
          <w:b/>
          <w:bCs/>
        </w:rPr>
        <w:t xml:space="preserve"> Nachhaltigkeit und Klimasicherheit.</w:t>
      </w:r>
      <w:r>
        <w:rPr>
          <w:b/>
          <w:bCs/>
        </w:rPr>
        <w:t xml:space="preserve"> Im April 2023 wird das ift Rosenheim deshalb a</w:t>
      </w:r>
      <w:r w:rsidR="00EF5D67">
        <w:rPr>
          <w:b/>
          <w:bCs/>
        </w:rPr>
        <w:t xml:space="preserve">uf der </w:t>
      </w:r>
      <w:r w:rsidR="00EF5D67" w:rsidRPr="00EF5D67">
        <w:rPr>
          <w:b/>
          <w:bCs/>
        </w:rPr>
        <w:t xml:space="preserve">Weltleitmesse </w:t>
      </w:r>
      <w:r w:rsidR="005F52C7">
        <w:rPr>
          <w:b/>
          <w:bCs/>
        </w:rPr>
        <w:t>BAU</w:t>
      </w:r>
      <w:r w:rsidR="00EF5D67" w:rsidRPr="00EF5D67">
        <w:rPr>
          <w:b/>
          <w:bCs/>
        </w:rPr>
        <w:t xml:space="preserve"> in </w:t>
      </w:r>
      <w:r>
        <w:rPr>
          <w:b/>
          <w:bCs/>
        </w:rPr>
        <w:t>München</w:t>
      </w:r>
      <w:r w:rsidR="005F52C7">
        <w:rPr>
          <w:b/>
          <w:bCs/>
        </w:rPr>
        <w:t xml:space="preserve"> </w:t>
      </w:r>
      <w:r w:rsidR="00EF5D67">
        <w:rPr>
          <w:b/>
          <w:bCs/>
        </w:rPr>
        <w:t>gemeinsam mit</w:t>
      </w:r>
      <w:r w:rsidR="006F4BB8">
        <w:rPr>
          <w:b/>
          <w:bCs/>
        </w:rPr>
        <w:t xml:space="preserve"> </w:t>
      </w:r>
      <w:r w:rsidR="00EF5D67">
        <w:rPr>
          <w:b/>
          <w:bCs/>
        </w:rPr>
        <w:t xml:space="preserve">innovativen Mitausstellern in </w:t>
      </w:r>
      <w:r w:rsidR="00EF5D67" w:rsidRPr="00EF5D67">
        <w:rPr>
          <w:b/>
          <w:bCs/>
        </w:rPr>
        <w:t xml:space="preserve">Halle </w:t>
      </w:r>
      <w:r w:rsidR="00D61A41">
        <w:rPr>
          <w:b/>
          <w:bCs/>
        </w:rPr>
        <w:t>C</w:t>
      </w:r>
      <w:r w:rsidR="005F52C7">
        <w:rPr>
          <w:b/>
          <w:bCs/>
        </w:rPr>
        <w:t>4</w:t>
      </w:r>
      <w:r w:rsidR="00CC3C37">
        <w:rPr>
          <w:b/>
          <w:bCs/>
        </w:rPr>
        <w:t xml:space="preserve"> (</w:t>
      </w:r>
      <w:r w:rsidR="00CC3C37" w:rsidRPr="00CC3C37">
        <w:rPr>
          <w:b/>
          <w:bCs/>
        </w:rPr>
        <w:t>501/502</w:t>
      </w:r>
      <w:r w:rsidR="00CC3C37">
        <w:rPr>
          <w:b/>
          <w:bCs/>
        </w:rPr>
        <w:t>)</w:t>
      </w:r>
      <w:r w:rsidR="00EF5D67" w:rsidRPr="00EF5D67">
        <w:rPr>
          <w:b/>
          <w:bCs/>
        </w:rPr>
        <w:t xml:space="preserve"> </w:t>
      </w:r>
      <w:r w:rsidR="00953501">
        <w:rPr>
          <w:b/>
          <w:bCs/>
        </w:rPr>
        <w:t>geeignete</w:t>
      </w:r>
      <w:r w:rsidR="00EF5D67">
        <w:rPr>
          <w:b/>
          <w:bCs/>
        </w:rPr>
        <w:t>Technologien</w:t>
      </w:r>
      <w:r w:rsidR="00D52A67">
        <w:rPr>
          <w:b/>
          <w:bCs/>
        </w:rPr>
        <w:t xml:space="preserve"> und Bewertungskriterien</w:t>
      </w:r>
      <w:r w:rsidR="00EF5D67">
        <w:rPr>
          <w:b/>
          <w:bCs/>
        </w:rPr>
        <w:t xml:space="preserve"> im Rahmen der </w:t>
      </w:r>
      <w:r w:rsidR="00E2098A">
        <w:rPr>
          <w:b/>
          <w:bCs/>
        </w:rPr>
        <w:t xml:space="preserve">Sonderschau </w:t>
      </w:r>
      <w:r w:rsidR="00132A17">
        <w:rPr>
          <w:b/>
          <w:bCs/>
        </w:rPr>
        <w:t>„</w:t>
      </w:r>
      <w:r w:rsidR="005F52C7">
        <w:rPr>
          <w:b/>
          <w:bCs/>
          <w:color w:val="538135" w:themeColor="accent6" w:themeShade="BF"/>
        </w:rPr>
        <w:t>Klimasicher Bauen</w:t>
      </w:r>
      <w:r w:rsidR="00132A17" w:rsidRPr="00FF5CF9">
        <w:rPr>
          <w:b/>
          <w:bCs/>
          <w:color w:val="538135" w:themeColor="accent6" w:themeShade="BF"/>
        </w:rPr>
        <w:t xml:space="preserve"> </w:t>
      </w:r>
      <w:r w:rsidRPr="008A6E6A">
        <w:rPr>
          <w:b/>
          <w:bCs/>
          <w:color w:val="000000" w:themeColor="text1"/>
        </w:rPr>
        <w:t>mit</w:t>
      </w:r>
      <w:r>
        <w:rPr>
          <w:b/>
          <w:bCs/>
        </w:rPr>
        <w:t xml:space="preserve"> nachhaltigen</w:t>
      </w:r>
      <w:r w:rsidR="00132A17">
        <w:rPr>
          <w:b/>
          <w:bCs/>
        </w:rPr>
        <w:t xml:space="preserve"> und </w:t>
      </w:r>
      <w:r w:rsidR="005F52C7">
        <w:rPr>
          <w:b/>
          <w:bCs/>
        </w:rPr>
        <w:t>klimaresilient</w:t>
      </w:r>
      <w:r>
        <w:rPr>
          <w:b/>
          <w:bCs/>
        </w:rPr>
        <w:t>en Bauprodukten</w:t>
      </w:r>
      <w:r w:rsidR="00132A17" w:rsidRPr="00C3773D">
        <w:rPr>
          <w:b/>
          <w:bCs/>
        </w:rPr>
        <w:t xml:space="preserve">“ </w:t>
      </w:r>
      <w:r w:rsidR="0075545E">
        <w:rPr>
          <w:b/>
          <w:bCs/>
        </w:rPr>
        <w:t>präsentieren.</w:t>
      </w:r>
    </w:p>
    <w:p w14:paraId="5FFABD34" w14:textId="77777777" w:rsidR="00E2098A" w:rsidRPr="003675B0" w:rsidRDefault="00E2098A" w:rsidP="004C2C4B">
      <w:pPr>
        <w:pStyle w:val="11Flatter-re-7"/>
        <w:widowControl w:val="0"/>
        <w:spacing w:line="260" w:lineRule="exact"/>
        <w:ind w:right="3119"/>
        <w:rPr>
          <w:b/>
          <w:bCs/>
        </w:rPr>
      </w:pPr>
    </w:p>
    <w:p w14:paraId="47C70B1C" w14:textId="265A998B" w:rsidR="00EF7CD6" w:rsidRDefault="00953501" w:rsidP="004C2C4B">
      <w:pPr>
        <w:widowControl w:val="0"/>
        <w:overflowPunct/>
        <w:ind w:right="3117"/>
        <w:textAlignment w:val="auto"/>
      </w:pPr>
      <w:r>
        <w:t>Der Klimawandel, aber auch die aktuelle</w:t>
      </w:r>
      <w:r w:rsidR="006A67C0" w:rsidRPr="006A67C0">
        <w:t xml:space="preserve"> Energiekrise </w:t>
      </w:r>
      <w:r>
        <w:t>hat</w:t>
      </w:r>
      <w:r w:rsidR="006A67C0" w:rsidRPr="006A67C0">
        <w:t xml:space="preserve"> in großen Teilen der deutschen und europäischen Bevölkerung </w:t>
      </w:r>
      <w:r>
        <w:t>zu einer stabilen Nachfrage für eine nachhaltigere</w:t>
      </w:r>
      <w:r w:rsidR="006A67C0" w:rsidRPr="006A67C0">
        <w:t xml:space="preserve"> Lebens- und Wirtschaftsweise</w:t>
      </w:r>
      <w:r>
        <w:t xml:space="preserve"> geführt</w:t>
      </w:r>
      <w:r w:rsidR="006A67C0" w:rsidRPr="006A67C0">
        <w:t>.</w:t>
      </w:r>
      <w:r w:rsidR="00EF7CD6">
        <w:t xml:space="preserve"> Viele Menschen wollen einen persönlichen Beitrag im Kampf gegen den Klimawandel leisten</w:t>
      </w:r>
      <w:r>
        <w:t xml:space="preserve">, ohne </w:t>
      </w:r>
      <w:r w:rsidR="00EF7CD6">
        <w:t xml:space="preserve">das eigene Verhalten wesentlich zu ändern. Deshalb werden technische Maßnahmen bevorzugt. </w:t>
      </w:r>
      <w:r w:rsidR="00EF7CD6">
        <w:br w:type="page"/>
      </w:r>
    </w:p>
    <w:p w14:paraId="32B733A8" w14:textId="4FDD628C" w:rsidR="00EF7CD6" w:rsidRDefault="00AC7CC7" w:rsidP="004C2C4B">
      <w:pPr>
        <w:widowControl w:val="0"/>
        <w:overflowPunct/>
        <w:ind w:right="1558"/>
        <w:textAlignment w:val="auto"/>
      </w:pPr>
      <w:r>
        <w:lastRenderedPageBreak/>
        <w:t>Dies ist auch dringend notwendig, denn</w:t>
      </w:r>
      <w:r w:rsidRPr="00AC7CC7">
        <w:t xml:space="preserve"> die Zeit für eine Verringerung des Klimawandels</w:t>
      </w:r>
      <w:r>
        <w:t xml:space="preserve"> ist sehr knapp geworden. Die </w:t>
      </w:r>
      <w:r w:rsidRPr="00AC7CC7">
        <w:t>CO</w:t>
      </w:r>
      <w:r w:rsidRPr="00AC7CC7">
        <w:rPr>
          <w:vertAlign w:val="subscript"/>
        </w:rPr>
        <w:t>2</w:t>
      </w:r>
      <w:r w:rsidRPr="00AC7CC7">
        <w:t xml:space="preserve">-Emissionen </w:t>
      </w:r>
      <w:r w:rsidRPr="00953501">
        <w:t xml:space="preserve">müssen bis </w:t>
      </w:r>
      <w:r>
        <w:t xml:space="preserve">2030 </w:t>
      </w:r>
      <w:r w:rsidRPr="00AC7CC7">
        <w:t xml:space="preserve">drastisch reduziert werden, bevor Kipp-Punkte dies extrem erschweren. </w:t>
      </w:r>
      <w:r w:rsidR="00EF7CD6">
        <w:t>Ein wichtiger Hebel ist dabei der Gebäudesektor, denn dieser trägt wesentlich durch fossile Heizenergie und die CO</w:t>
      </w:r>
      <w:r w:rsidR="00EF7CD6" w:rsidRPr="00EF7CD6">
        <w:rPr>
          <w:vertAlign w:val="subscript"/>
        </w:rPr>
        <w:t>2</w:t>
      </w:r>
      <w:r w:rsidR="00EF7CD6">
        <w:t xml:space="preserve">-Emissionen bei der Herstellung von Bauprodukten und Gebäuden zum Klimawandel bei. </w:t>
      </w:r>
      <w:r w:rsidR="00EF7CD6">
        <w:rPr>
          <w:noProof/>
        </w:rPr>
        <w:t xml:space="preserve">Das große Potenzial im Kampf gegen den Klimawandel liegt in der energetischen Sanierung des Gebäudebestands. </w:t>
      </w:r>
      <w:r>
        <w:rPr>
          <w:noProof/>
        </w:rPr>
        <w:t xml:space="preserve">Es </w:t>
      </w:r>
      <w:r w:rsidR="00EF7CD6">
        <w:rPr>
          <w:noProof/>
        </w:rPr>
        <w:t>warten 250 Millionen alte Fenstereinheiten mit Gläsern ohne Low-E-Beschichtung auf einen Austausch. Damit könnten jährlich über 14 Mio. Tonnen CO</w:t>
      </w:r>
      <w:r w:rsidR="00EF7CD6" w:rsidRPr="00755CC0">
        <w:rPr>
          <w:noProof/>
          <w:vertAlign w:val="subscript"/>
        </w:rPr>
        <w:t>2</w:t>
      </w:r>
      <w:r w:rsidR="00EF7CD6">
        <w:rPr>
          <w:noProof/>
        </w:rPr>
        <w:t xml:space="preserve"> eingespart werden. Das wären 50 % der 28 Mio. Ton</w:t>
      </w:r>
      <w:r>
        <w:rPr>
          <w:noProof/>
        </w:rPr>
        <w:t xml:space="preserve">nen, die nach Angaben der dena </w:t>
      </w:r>
      <w:r w:rsidR="00EF7CD6">
        <w:rPr>
          <w:noProof/>
        </w:rPr>
        <w:t xml:space="preserve">notwendig wären, um den Klimaschutzplan 2030 für den Gebäudesektor zu erreichen. </w:t>
      </w:r>
      <w:r w:rsidR="00EF7CD6">
        <w:t xml:space="preserve">Eine Steigerung der energetischen und nachhaltigen Sanierung ist deshalb erforderlich und machbar. </w:t>
      </w:r>
      <w:r w:rsidR="00980395">
        <w:rPr>
          <w:noProof/>
        </w:rPr>
        <w:t xml:space="preserve">Hierfür braucht es von der Politik </w:t>
      </w:r>
      <w:r>
        <w:rPr>
          <w:noProof/>
        </w:rPr>
        <w:t xml:space="preserve">einen </w:t>
      </w:r>
      <w:r w:rsidRPr="00AC7CC7">
        <w:t>„Sanierungsbooster“</w:t>
      </w:r>
      <w:r>
        <w:t xml:space="preserve"> mit </w:t>
      </w:r>
      <w:r w:rsidR="00980395">
        <w:rPr>
          <w:noProof/>
        </w:rPr>
        <w:t>attraktive</w:t>
      </w:r>
      <w:r>
        <w:rPr>
          <w:noProof/>
        </w:rPr>
        <w:t>n</w:t>
      </w:r>
      <w:r w:rsidR="00980395">
        <w:rPr>
          <w:noProof/>
        </w:rPr>
        <w:t xml:space="preserve"> Förderprogram</w:t>
      </w:r>
      <w:r w:rsidR="00FD6541">
        <w:rPr>
          <w:noProof/>
        </w:rPr>
        <w:t>-</w:t>
      </w:r>
      <w:r w:rsidR="00980395">
        <w:rPr>
          <w:noProof/>
        </w:rPr>
        <w:t>me</w:t>
      </w:r>
      <w:r>
        <w:rPr>
          <w:noProof/>
        </w:rPr>
        <w:t>n</w:t>
      </w:r>
      <w:r w:rsidR="00FD6541">
        <w:rPr>
          <w:noProof/>
        </w:rPr>
        <w:t>, einer</w:t>
      </w:r>
      <w:r>
        <w:rPr>
          <w:noProof/>
        </w:rPr>
        <w:t xml:space="preserve"> Verschärfung der energetischen Anforderungen</w:t>
      </w:r>
      <w:r w:rsidR="00FD6541">
        <w:rPr>
          <w:noProof/>
        </w:rPr>
        <w:t xml:space="preserve"> oder einer Austauschverpflichtung.</w:t>
      </w:r>
      <w:r w:rsidRPr="00AC7CC7">
        <w:t xml:space="preserve"> Es ist zu erwarten, dass in der nächsten Novelle </w:t>
      </w:r>
      <w:r w:rsidRPr="006A67C0">
        <w:t>des Gebäude</w:t>
      </w:r>
      <w:r w:rsidR="006A67C0">
        <w:t>e</w:t>
      </w:r>
      <w:r w:rsidRPr="006A67C0">
        <w:t xml:space="preserve">nergiegesetzes </w:t>
      </w:r>
      <w:r w:rsidRPr="00AC7CC7">
        <w:t xml:space="preserve">(GEG) </w:t>
      </w:r>
      <w:r>
        <w:t xml:space="preserve">in 2025 </w:t>
      </w:r>
      <w:r w:rsidRPr="00AC7CC7">
        <w:t xml:space="preserve">die Anforderungen an den U-Wert der Gebäudehülle </w:t>
      </w:r>
      <w:r w:rsidR="00FD6541">
        <w:t>verschärft</w:t>
      </w:r>
      <w:r w:rsidRPr="00AC7CC7">
        <w:t xml:space="preserve"> werden</w:t>
      </w:r>
      <w:r>
        <w:t xml:space="preserve">, aber auch die </w:t>
      </w:r>
      <w:r w:rsidRPr="00AC7CC7">
        <w:t>sol</w:t>
      </w:r>
      <w:r>
        <w:t>aren Gewinne wieder angerechnet werden</w:t>
      </w:r>
      <w:r w:rsidRPr="00AC7CC7">
        <w:t>.</w:t>
      </w:r>
      <w:r w:rsidR="006F517A">
        <w:t xml:space="preserve"> „</w:t>
      </w:r>
      <w:r w:rsidR="006F517A">
        <w:rPr>
          <w:rFonts w:cs="Arial"/>
          <w:szCs w:val="22"/>
        </w:rPr>
        <w:t>Druck“ kommt auch aus Europa in Form der „Minimized Energy Performance Standards (MEPS), in der bis 2030 ein klimaneutraler Gebäudebestand gefordert wird.</w:t>
      </w:r>
    </w:p>
    <w:p w14:paraId="047AC4B2" w14:textId="38DE0AC9" w:rsidR="00AC7CC7" w:rsidRDefault="006F517A" w:rsidP="004C2C4B">
      <w:pPr>
        <w:widowControl w:val="0"/>
        <w:overflowPunct/>
        <w:ind w:right="1558"/>
        <w:textAlignment w:val="auto"/>
      </w:pPr>
      <w:r>
        <w:t xml:space="preserve"> </w:t>
      </w:r>
    </w:p>
    <w:p w14:paraId="024A14D5" w14:textId="5DDA8267" w:rsidR="00532707" w:rsidRDefault="00EF7CD6" w:rsidP="004C2C4B">
      <w:pPr>
        <w:widowControl w:val="0"/>
        <w:overflowPunct/>
        <w:ind w:right="1558"/>
        <w:textAlignment w:val="auto"/>
      </w:pPr>
      <w:r>
        <w:t xml:space="preserve">Unbestritten ist, dass die Folgen des Klimawandels (Klimaextreme) Menschen häufiger gefährden, insbesondere durch Hitzewellen, Starkregen und Stürme. Viele Bauherren wollen sich deshalb besser gegen die Folgen von Klimakatastrophen schützen. </w:t>
      </w:r>
      <w:r w:rsidR="007D3BE5">
        <w:t xml:space="preserve">Bauprodukte müssen daher in Zukunft </w:t>
      </w:r>
      <w:r w:rsidR="00FD6541">
        <w:t>diese höheren Anforderungen erfüllen</w:t>
      </w:r>
      <w:r w:rsidR="007D3BE5">
        <w:t xml:space="preserve">. </w:t>
      </w:r>
      <w:r w:rsidR="00FD6541">
        <w:t>Diesen Trend</w:t>
      </w:r>
      <w:r>
        <w:t xml:space="preserve"> </w:t>
      </w:r>
      <w:r w:rsidR="007D3BE5">
        <w:t>bestätigt</w:t>
      </w:r>
      <w:r>
        <w:t xml:space="preserve"> auch eine </w:t>
      </w:r>
      <w:r w:rsidR="002A431C">
        <w:t>Online-</w:t>
      </w:r>
      <w:r>
        <w:t xml:space="preserve">Umfrage </w:t>
      </w:r>
      <w:r w:rsidR="002A431C">
        <w:t>von</w:t>
      </w:r>
      <w:r>
        <w:t xml:space="preserve"> ift Rosenheim </w:t>
      </w:r>
      <w:r w:rsidR="002A431C">
        <w:t xml:space="preserve">und </w:t>
      </w:r>
      <w:r w:rsidR="000053DB" w:rsidRPr="000053DB">
        <w:t>B+L Marktdaten. Von den 476 Teilnehmern waren 65% der Ansicht, dass die N</w:t>
      </w:r>
      <w:r w:rsidR="002A431C">
        <w:t>ach</w:t>
      </w:r>
      <w:r w:rsidR="000053DB" w:rsidRPr="000053DB">
        <w:t xml:space="preserve">frage nach nachhaltigen und klimaresilienten Bauprodukten zunimmt und ein Bewertungssystem notwendig ist, weil normative Anforderungen nicht vorhanden oder veraltet sind. </w:t>
      </w:r>
      <w:r w:rsidR="00FD6541">
        <w:t>Die Umweltwirkungen können zwar durch eine</w:t>
      </w:r>
      <w:r w:rsidR="007D3BE5" w:rsidRPr="007D3BE5">
        <w:t xml:space="preserve"> Umweltproduktdeklaration (EPD) </w:t>
      </w:r>
      <w:r w:rsidR="00FD6541">
        <w:t>ermittelt werden, aber die Daten sind nur bedingt für eine Produktentscheidung zu gebrauchen. Deshalb braucht es für</w:t>
      </w:r>
      <w:r w:rsidR="007D3BE5" w:rsidRPr="007D3BE5">
        <w:t xml:space="preserve"> </w:t>
      </w:r>
      <w:r w:rsidR="00FD6541">
        <w:t>die Baupraxis eine einfache</w:t>
      </w:r>
      <w:r w:rsidR="007D3BE5" w:rsidRPr="007D3BE5">
        <w:t xml:space="preserve"> Bewertung der Nachhaltigkeit und Klimasicherheit von Bauelementen. </w:t>
      </w:r>
    </w:p>
    <w:p w14:paraId="3C80F287" w14:textId="77777777" w:rsidR="003F2B3F" w:rsidRDefault="003F2B3F" w:rsidP="004C2C4B">
      <w:pPr>
        <w:widowControl w:val="0"/>
        <w:overflowPunct/>
        <w:ind w:right="1558"/>
        <w:textAlignment w:val="auto"/>
      </w:pPr>
    </w:p>
    <w:p w14:paraId="79FA11D7" w14:textId="77777777" w:rsidR="00AC7CC7" w:rsidRDefault="00AC7CC7" w:rsidP="004C2C4B">
      <w:pPr>
        <w:overflowPunct/>
        <w:autoSpaceDE/>
        <w:autoSpaceDN/>
        <w:adjustRightInd/>
        <w:spacing w:line="240" w:lineRule="auto"/>
        <w:textAlignment w:val="auto"/>
      </w:pPr>
      <w:r>
        <w:br w:type="page"/>
      </w:r>
    </w:p>
    <w:p w14:paraId="4907715E" w14:textId="3E042BB7" w:rsidR="002A431C" w:rsidRDefault="002A431C" w:rsidP="004C2C4B">
      <w:pPr>
        <w:widowControl w:val="0"/>
        <w:overflowPunct/>
        <w:ind w:right="1558"/>
        <w:textAlignment w:val="auto"/>
      </w:pPr>
      <w:r>
        <w:lastRenderedPageBreak/>
        <w:t xml:space="preserve">Die Sonderschau </w:t>
      </w:r>
      <w:r w:rsidRPr="002A431C">
        <w:rPr>
          <w:bCs/>
        </w:rPr>
        <w:t>„</w:t>
      </w:r>
      <w:r w:rsidRPr="002A431C">
        <w:rPr>
          <w:bCs/>
          <w:color w:val="538135" w:themeColor="accent6" w:themeShade="BF"/>
        </w:rPr>
        <w:t xml:space="preserve">Klimasicher Bauen </w:t>
      </w:r>
      <w:r w:rsidRPr="002A431C">
        <w:rPr>
          <w:bCs/>
          <w:color w:val="000000" w:themeColor="text1"/>
        </w:rPr>
        <w:t xml:space="preserve">mit </w:t>
      </w:r>
      <w:r w:rsidRPr="002A431C">
        <w:rPr>
          <w:bCs/>
        </w:rPr>
        <w:t>nachhaltigen und klimaresilienten Bauprodukten“</w:t>
      </w:r>
      <w:r>
        <w:t xml:space="preserve"> zeigt anhand von voll funktionsfähigen Exponaten mit welchen Materialien, Konstruktionen und Technologien Gebäude nachhaltiger werden und einen besseren Schutz vor Klimaextremen bieten. Eine Aktionszone präsentiert live innovative Montagemethoden, mit den Bauelemente nachhaltig, sicher und effizienter montiert werden können, um die Herausforderung der energetischen Gebäudesanierung zu bewältigen</w:t>
      </w:r>
      <w:r w:rsidRPr="006A67C0">
        <w:t xml:space="preserve">. Auf PC-Terminals erhalten die Besucher ausführliche Informationen und </w:t>
      </w:r>
      <w:r w:rsidR="007E3462" w:rsidRPr="006A67C0">
        <w:t xml:space="preserve">können </w:t>
      </w:r>
      <w:r w:rsidRPr="006A67C0">
        <w:t xml:space="preserve">Berechnungs-/Simulationstools und digitale Dienstleistungen </w:t>
      </w:r>
      <w:r w:rsidR="006A67C0" w:rsidRPr="006A67C0">
        <w:t xml:space="preserve">ausgiebig </w:t>
      </w:r>
      <w:r w:rsidR="007E3462" w:rsidRPr="006A67C0">
        <w:t>testen</w:t>
      </w:r>
      <w:r w:rsidRPr="006A67C0">
        <w:t xml:space="preserve"> </w:t>
      </w:r>
      <w:r>
        <w:t>(automatische EPD-Erstellung, CO</w:t>
      </w:r>
      <w:r w:rsidRPr="008A4A3E">
        <w:rPr>
          <w:vertAlign w:val="subscript"/>
        </w:rPr>
        <w:t>2</w:t>
      </w:r>
      <w:r>
        <w:t>-Rechner, Ökobaudat, Steuerungssysteme etc. sowie digitale Dienstleistungen der Mitaussteller).</w:t>
      </w:r>
    </w:p>
    <w:p w14:paraId="24DC3E17" w14:textId="77777777" w:rsidR="003F2B3F" w:rsidRPr="003F2B3F" w:rsidRDefault="003F2B3F" w:rsidP="004C2C4B">
      <w:pPr>
        <w:widowControl w:val="0"/>
        <w:overflowPunct/>
        <w:ind w:right="2408"/>
        <w:textAlignment w:val="auto"/>
        <w:rPr>
          <w:rFonts w:cs="Arial"/>
          <w:b/>
          <w:color w:val="005D96"/>
          <w:szCs w:val="22"/>
        </w:rPr>
      </w:pPr>
    </w:p>
    <w:p w14:paraId="01C1114D" w14:textId="77777777" w:rsidR="007D3BE5" w:rsidRDefault="003F2B3F" w:rsidP="004C2C4B">
      <w:pPr>
        <w:widowControl w:val="0"/>
        <w:overflowPunct/>
        <w:ind w:right="1558"/>
        <w:textAlignment w:val="auto"/>
        <w:rPr>
          <w:rFonts w:cs="Arial"/>
          <w:b/>
          <w:color w:val="005D96"/>
          <w:szCs w:val="22"/>
        </w:rPr>
      </w:pPr>
      <w:r>
        <w:rPr>
          <w:rFonts w:cs="Arial"/>
          <w:b/>
          <w:color w:val="005D96"/>
          <w:szCs w:val="22"/>
        </w:rPr>
        <w:t>Weitere</w:t>
      </w:r>
      <w:r w:rsidRPr="003F2B3F">
        <w:rPr>
          <w:rFonts w:cs="Arial"/>
          <w:b/>
          <w:color w:val="005D96"/>
          <w:szCs w:val="22"/>
        </w:rPr>
        <w:t xml:space="preserve"> Informationen</w:t>
      </w:r>
      <w:r w:rsidR="002A431C">
        <w:rPr>
          <w:rFonts w:cs="Arial"/>
          <w:b/>
          <w:color w:val="005D96"/>
          <w:szCs w:val="22"/>
        </w:rPr>
        <w:t xml:space="preserve"> und Bewerbungsunterlagen für interessierte</w:t>
      </w:r>
    </w:p>
    <w:p w14:paraId="1176FE33" w14:textId="4FF10339" w:rsidR="003F2B3F" w:rsidRDefault="002A431C" w:rsidP="004C2C4B">
      <w:pPr>
        <w:widowControl w:val="0"/>
        <w:overflowPunct/>
        <w:ind w:right="1558"/>
        <w:textAlignment w:val="auto"/>
        <w:rPr>
          <w:rStyle w:val="Hyperlink"/>
        </w:rPr>
      </w:pPr>
      <w:r>
        <w:rPr>
          <w:rFonts w:cs="Arial"/>
          <w:b/>
          <w:color w:val="005D96"/>
          <w:szCs w:val="22"/>
        </w:rPr>
        <w:t>Firmen unter</w:t>
      </w:r>
      <w:r w:rsidR="003F2B3F" w:rsidRPr="002F7ECD">
        <w:rPr>
          <w:b/>
          <w:bCs/>
          <w:color w:val="FF0000"/>
        </w:rPr>
        <w:br/>
      </w:r>
      <w:hyperlink r:id="rId7" w:history="1">
        <w:r w:rsidR="00A31F39">
          <w:rPr>
            <w:rStyle w:val="Hyperlink"/>
          </w:rPr>
          <w:t>www.ift-rosenheim.de/bau-2023</w:t>
        </w:r>
      </w:hyperlink>
    </w:p>
    <w:p w14:paraId="58DB5F09" w14:textId="77777777" w:rsidR="007D3BE5" w:rsidRDefault="007D3BE5" w:rsidP="004C2C4B">
      <w:pPr>
        <w:widowControl w:val="0"/>
        <w:overflowPunct/>
        <w:ind w:right="1558"/>
        <w:textAlignment w:val="auto"/>
        <w:rPr>
          <w:rFonts w:cs="Arial"/>
          <w:color w:val="005D96"/>
          <w:szCs w:val="22"/>
        </w:rPr>
      </w:pPr>
    </w:p>
    <w:p w14:paraId="1D02A9FE" w14:textId="7746776E" w:rsidR="003F2B3F" w:rsidRPr="00702550" w:rsidRDefault="003F2B3F" w:rsidP="004C2C4B">
      <w:pPr>
        <w:widowControl w:val="0"/>
        <w:overflowPunct/>
        <w:ind w:right="1558"/>
        <w:textAlignment w:val="auto"/>
        <w:rPr>
          <w:rFonts w:cs="Arial"/>
          <w:color w:val="005D96"/>
          <w:szCs w:val="22"/>
        </w:rPr>
      </w:pPr>
      <w:r w:rsidRPr="00702550">
        <w:rPr>
          <w:rFonts w:cs="Arial"/>
          <w:color w:val="005D96"/>
          <w:szCs w:val="22"/>
        </w:rPr>
        <w:t xml:space="preserve">(Lead </w:t>
      </w:r>
      <w:r w:rsidR="00FD6541">
        <w:rPr>
          <w:rFonts w:cs="Arial"/>
          <w:color w:val="005D96"/>
          <w:szCs w:val="22"/>
        </w:rPr>
        <w:t>981</w:t>
      </w:r>
      <w:r w:rsidRPr="00702550">
        <w:rPr>
          <w:rFonts w:cs="Arial"/>
          <w:color w:val="005D96"/>
          <w:szCs w:val="22"/>
        </w:rPr>
        <w:t xml:space="preserve"> Zeichen</w:t>
      </w:r>
      <w:r>
        <w:rPr>
          <w:rFonts w:cs="Arial"/>
          <w:color w:val="005D96"/>
          <w:szCs w:val="22"/>
        </w:rPr>
        <w:t>, Fließtext</w:t>
      </w:r>
      <w:r w:rsidRPr="00622E6B">
        <w:rPr>
          <w:rFonts w:cs="Arial"/>
          <w:color w:val="005D96"/>
          <w:szCs w:val="22"/>
        </w:rPr>
        <w:t xml:space="preserve"> </w:t>
      </w:r>
      <w:r w:rsidR="00FD6541">
        <w:rPr>
          <w:rFonts w:cs="Arial"/>
          <w:color w:val="005D96"/>
          <w:szCs w:val="22"/>
        </w:rPr>
        <w:t>3</w:t>
      </w:r>
      <w:r w:rsidR="00097DC1">
        <w:rPr>
          <w:rFonts w:cs="Arial"/>
          <w:color w:val="005D96"/>
          <w:szCs w:val="22"/>
        </w:rPr>
        <w:t>.</w:t>
      </w:r>
      <w:r w:rsidR="00FD6541">
        <w:rPr>
          <w:rFonts w:cs="Arial"/>
          <w:color w:val="005D96"/>
          <w:szCs w:val="22"/>
        </w:rPr>
        <w:t>581</w:t>
      </w:r>
      <w:r w:rsidR="007D3BE5">
        <w:rPr>
          <w:rFonts w:cs="Arial"/>
          <w:color w:val="005D96"/>
          <w:szCs w:val="22"/>
        </w:rPr>
        <w:t xml:space="preserve"> </w:t>
      </w:r>
      <w:r w:rsidRPr="00702550">
        <w:rPr>
          <w:rFonts w:cs="Arial"/>
          <w:color w:val="005D96"/>
          <w:szCs w:val="22"/>
        </w:rPr>
        <w:t>Zeichen</w:t>
      </w:r>
      <w:r>
        <w:rPr>
          <w:rFonts w:cs="Arial"/>
          <w:color w:val="005D96"/>
          <w:szCs w:val="22"/>
        </w:rPr>
        <w:t>,</w:t>
      </w:r>
      <w:r>
        <w:rPr>
          <w:rFonts w:cs="Arial"/>
          <w:color w:val="005D96"/>
          <w:szCs w:val="22"/>
        </w:rPr>
        <w:br/>
        <w:t xml:space="preserve">Pressetext </w:t>
      </w:r>
      <w:r w:rsidRPr="003D71DE">
        <w:rPr>
          <w:rFonts w:cs="Arial"/>
          <w:color w:val="005D96"/>
          <w:szCs w:val="22"/>
        </w:rPr>
        <w:t>gesamt</w:t>
      </w:r>
      <w:r>
        <w:rPr>
          <w:rFonts w:cs="Arial"/>
          <w:color w:val="005D96"/>
          <w:szCs w:val="22"/>
        </w:rPr>
        <w:t xml:space="preserve"> </w:t>
      </w:r>
      <w:r w:rsidR="00FD6541">
        <w:rPr>
          <w:rFonts w:cs="Arial"/>
          <w:color w:val="005D96"/>
          <w:szCs w:val="22"/>
        </w:rPr>
        <w:t>4.563</w:t>
      </w:r>
      <w:r w:rsidRPr="00702550">
        <w:rPr>
          <w:rFonts w:cs="Arial"/>
          <w:color w:val="005D96"/>
          <w:szCs w:val="22"/>
        </w:rPr>
        <w:t xml:space="preserve"> </w:t>
      </w:r>
      <w:r>
        <w:rPr>
          <w:rFonts w:cs="Arial"/>
          <w:color w:val="005D96"/>
          <w:szCs w:val="22"/>
        </w:rPr>
        <w:t>Zeichen (jeweils</w:t>
      </w:r>
      <w:r w:rsidRPr="00702550">
        <w:rPr>
          <w:rFonts w:cs="Arial"/>
          <w:color w:val="005D96"/>
          <w:szCs w:val="22"/>
        </w:rPr>
        <w:t xml:space="preserve"> </w:t>
      </w:r>
      <w:r>
        <w:rPr>
          <w:rFonts w:cs="Arial"/>
          <w:color w:val="005D96"/>
          <w:szCs w:val="22"/>
        </w:rPr>
        <w:t>inkl. Leerzeichen))</w:t>
      </w:r>
    </w:p>
    <w:p w14:paraId="0A404959" w14:textId="77777777" w:rsidR="003F2B3F" w:rsidRDefault="003F2B3F" w:rsidP="004C2C4B">
      <w:pPr>
        <w:widowControl w:val="0"/>
        <w:overflowPunct/>
        <w:textAlignment w:val="auto"/>
        <w:rPr>
          <w:rFonts w:cs="Arial"/>
          <w:color w:val="005D96"/>
          <w:szCs w:val="22"/>
        </w:rPr>
      </w:pPr>
    </w:p>
    <w:p w14:paraId="5F4A872A" w14:textId="77777777" w:rsidR="003F2B3F" w:rsidRPr="00C50808" w:rsidRDefault="003F2B3F" w:rsidP="004C2C4B">
      <w:pPr>
        <w:widowControl w:val="0"/>
        <w:overflowPunct/>
        <w:ind w:right="2408"/>
        <w:textAlignment w:val="auto"/>
        <w:rPr>
          <w:rFonts w:cs="Arial"/>
          <w:color w:val="005D96"/>
          <w:szCs w:val="22"/>
        </w:rPr>
      </w:pPr>
      <w:r w:rsidRPr="003D71DE">
        <w:rPr>
          <w:rFonts w:cs="Arial"/>
          <w:b/>
          <w:color w:val="005D96"/>
          <w:szCs w:val="22"/>
        </w:rPr>
        <w:t>Schlagworte</w:t>
      </w:r>
    </w:p>
    <w:p w14:paraId="49303A10" w14:textId="1B9E4223" w:rsidR="003F2B3F" w:rsidRPr="00C50808" w:rsidRDefault="00FD6541" w:rsidP="004C2C4B">
      <w:pPr>
        <w:widowControl w:val="0"/>
        <w:overflowPunct/>
        <w:textAlignment w:val="auto"/>
        <w:rPr>
          <w:color w:val="005D96"/>
        </w:rPr>
      </w:pPr>
      <w:r>
        <w:rPr>
          <w:color w:val="005D96"/>
        </w:rPr>
        <w:t xml:space="preserve">Klimasicher bauen, </w:t>
      </w:r>
      <w:r w:rsidR="003F2B3F" w:rsidRPr="00C50808">
        <w:rPr>
          <w:color w:val="005D96"/>
        </w:rPr>
        <w:t>CO</w:t>
      </w:r>
      <w:r w:rsidR="003F2B3F" w:rsidRPr="00C50808">
        <w:rPr>
          <w:color w:val="005D96"/>
          <w:vertAlign w:val="subscript"/>
        </w:rPr>
        <w:t>2</w:t>
      </w:r>
      <w:r w:rsidR="003F2B3F" w:rsidRPr="00C50808">
        <w:rPr>
          <w:color w:val="005D96"/>
        </w:rPr>
        <w:t xml:space="preserve">-Footprint, Resilienz gegen Klimaextreme, </w:t>
      </w:r>
      <w:r w:rsidR="003F2B3F">
        <w:rPr>
          <w:color w:val="005D96"/>
        </w:rPr>
        <w:t>Energieeffiziente Bautechnik,</w:t>
      </w:r>
      <w:r w:rsidR="003F2B3F" w:rsidRPr="00C50808">
        <w:rPr>
          <w:color w:val="005D96"/>
        </w:rPr>
        <w:t xml:space="preserve"> G</w:t>
      </w:r>
      <w:r w:rsidR="0058578B">
        <w:rPr>
          <w:color w:val="005D96"/>
        </w:rPr>
        <w:t>ebäudesanierung, Fenstertausch</w:t>
      </w:r>
    </w:p>
    <w:p w14:paraId="504BCC7A" w14:textId="77777777" w:rsidR="003F2B3F" w:rsidRDefault="003F2B3F" w:rsidP="004C2C4B">
      <w:pPr>
        <w:widowControl w:val="0"/>
        <w:overflowPunct/>
        <w:ind w:right="991"/>
        <w:textAlignment w:val="auto"/>
      </w:pPr>
    </w:p>
    <w:p w14:paraId="66B1391A" w14:textId="629189A6" w:rsidR="00DA4C8A" w:rsidRDefault="00DA4C8A" w:rsidP="004C2C4B">
      <w:pPr>
        <w:overflowPunct/>
        <w:autoSpaceDE/>
        <w:autoSpaceDN/>
        <w:adjustRightInd/>
        <w:spacing w:line="240" w:lineRule="auto"/>
        <w:textAlignment w:val="auto"/>
        <w:rPr>
          <w:b/>
          <w:bCs/>
          <w:color w:val="005D96"/>
          <w:sz w:val="26"/>
        </w:rPr>
      </w:pPr>
    </w:p>
    <w:p w14:paraId="64D2102E" w14:textId="242ADE03" w:rsidR="00D9307C" w:rsidRDefault="00D9307C" w:rsidP="004C2C4B">
      <w:pPr>
        <w:pStyle w:val="11Flatter"/>
        <w:widowControl w:val="0"/>
        <w:ind w:right="-59"/>
        <w:rPr>
          <w:color w:val="005D96"/>
          <w:sz w:val="18"/>
        </w:rPr>
      </w:pPr>
      <w:r w:rsidRPr="00702550">
        <w:rPr>
          <w:b/>
          <w:bCs/>
          <w:color w:val="005D96"/>
          <w:sz w:val="26"/>
        </w:rPr>
        <w:t>Auswahlbilder</w:t>
      </w:r>
      <w:r w:rsidR="006E24FF">
        <w:rPr>
          <w:b/>
          <w:bCs/>
          <w:color w:val="005D96"/>
          <w:sz w:val="26"/>
        </w:rPr>
        <w:br/>
      </w:r>
      <w:r w:rsidRPr="00702550">
        <w:rPr>
          <w:color w:val="005D96"/>
          <w:sz w:val="18"/>
        </w:rPr>
        <w:t>(</w:t>
      </w:r>
      <w:r w:rsidR="006E24FF">
        <w:rPr>
          <w:color w:val="005D96"/>
          <w:sz w:val="18"/>
        </w:rPr>
        <w:t xml:space="preserve">Die Stockbilder dürfen </w:t>
      </w:r>
      <w:r w:rsidR="006E24FF" w:rsidRPr="00F74182">
        <w:rPr>
          <w:color w:val="005D96"/>
          <w:sz w:val="18"/>
        </w:rPr>
        <w:t xml:space="preserve">ausschließlich im Rahmen der Veröffentlichung </w:t>
      </w:r>
      <w:r w:rsidR="006E24FF">
        <w:rPr>
          <w:color w:val="005D96"/>
          <w:sz w:val="18"/>
        </w:rPr>
        <w:t>dieser</w:t>
      </w:r>
      <w:r w:rsidR="006E24FF" w:rsidRPr="00F74182">
        <w:rPr>
          <w:color w:val="005D96"/>
          <w:sz w:val="18"/>
        </w:rPr>
        <w:t xml:space="preserve"> Presseinformation und unter Nennung</w:t>
      </w:r>
      <w:r w:rsidR="006E24FF">
        <w:rPr>
          <w:color w:val="005D96"/>
          <w:sz w:val="18"/>
        </w:rPr>
        <w:t xml:space="preserve"> des Urhebers verwendet werden.</w:t>
      </w:r>
      <w:r w:rsidRPr="00702550">
        <w:rPr>
          <w:color w:val="005D96"/>
          <w:sz w:val="18"/>
        </w:rPr>
        <w:t>)</w:t>
      </w:r>
    </w:p>
    <w:p w14:paraId="12DB13E0" w14:textId="77777777" w:rsidR="00D9307C" w:rsidRDefault="00D9307C" w:rsidP="004C2C4B">
      <w:pPr>
        <w:pStyle w:val="11Flatter-re-7"/>
        <w:widowControl w:val="0"/>
      </w:pPr>
    </w:p>
    <w:p w14:paraId="0CFCEBD9" w14:textId="77777777" w:rsidR="00157CB7" w:rsidRDefault="00157CB7" w:rsidP="004C2C4B">
      <w:pPr>
        <w:pStyle w:val="11Flatter-re-7"/>
        <w:widowControl w:val="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83"/>
        <w:gridCol w:w="1422"/>
      </w:tblGrid>
      <w:tr w:rsidR="00D9307C" w:rsidRPr="009373AA" w14:paraId="08B960ED" w14:textId="77777777" w:rsidTr="007518DF">
        <w:trPr>
          <w:cantSplit/>
          <w:tblHeader/>
        </w:trPr>
        <w:tc>
          <w:tcPr>
            <w:tcW w:w="567" w:type="dxa"/>
          </w:tcPr>
          <w:p w14:paraId="799629C0" w14:textId="77777777" w:rsidR="00D9307C" w:rsidRPr="00BB284E" w:rsidRDefault="00D9307C" w:rsidP="004C2C4B">
            <w:pPr>
              <w:pStyle w:val="11Block-re-7"/>
              <w:widowControl w:val="0"/>
              <w:spacing w:before="120" w:after="120"/>
              <w:ind w:right="0"/>
              <w:rPr>
                <w:b/>
                <w:bCs/>
                <w:color w:val="005D96"/>
                <w:sz w:val="20"/>
              </w:rPr>
            </w:pPr>
            <w:r w:rsidRPr="00BB284E">
              <w:rPr>
                <w:b/>
                <w:bCs/>
                <w:color w:val="005D96"/>
                <w:sz w:val="20"/>
              </w:rPr>
              <w:t>Nr.</w:t>
            </w:r>
          </w:p>
        </w:tc>
        <w:tc>
          <w:tcPr>
            <w:tcW w:w="7083" w:type="dxa"/>
          </w:tcPr>
          <w:p w14:paraId="10CC9F7E" w14:textId="77777777" w:rsidR="00D9307C" w:rsidRPr="00BB284E" w:rsidRDefault="00D9307C" w:rsidP="004C2C4B">
            <w:pPr>
              <w:pStyle w:val="11Block-re-7"/>
              <w:widowControl w:val="0"/>
              <w:spacing w:before="120" w:after="120"/>
              <w:ind w:right="0"/>
              <w:rPr>
                <w:b/>
                <w:bCs/>
                <w:color w:val="005D96"/>
                <w:sz w:val="20"/>
              </w:rPr>
            </w:pPr>
            <w:r w:rsidRPr="00BB284E">
              <w:rPr>
                <w:b/>
                <w:bCs/>
                <w:color w:val="005D96"/>
                <w:sz w:val="20"/>
              </w:rPr>
              <w:t>Bildtext und Dateiname</w:t>
            </w:r>
          </w:p>
        </w:tc>
        <w:tc>
          <w:tcPr>
            <w:tcW w:w="1422" w:type="dxa"/>
          </w:tcPr>
          <w:p w14:paraId="150F5841" w14:textId="77777777" w:rsidR="00D9307C" w:rsidRPr="00BB284E" w:rsidRDefault="00D9307C" w:rsidP="004C2C4B">
            <w:pPr>
              <w:pStyle w:val="11Block-re-7"/>
              <w:widowControl w:val="0"/>
              <w:spacing w:before="120" w:after="120"/>
              <w:ind w:right="0"/>
              <w:rPr>
                <w:b/>
                <w:bCs/>
                <w:color w:val="005D96"/>
                <w:sz w:val="20"/>
              </w:rPr>
            </w:pPr>
            <w:r w:rsidRPr="00BB284E">
              <w:rPr>
                <w:b/>
                <w:bCs/>
                <w:color w:val="005D96"/>
                <w:sz w:val="20"/>
              </w:rPr>
              <w:t>Bild</w:t>
            </w:r>
          </w:p>
        </w:tc>
      </w:tr>
      <w:tr w:rsidR="00D9307C" w14:paraId="5463434B" w14:textId="77777777" w:rsidTr="007518DF">
        <w:trPr>
          <w:cantSplit/>
        </w:trPr>
        <w:tc>
          <w:tcPr>
            <w:tcW w:w="567" w:type="dxa"/>
          </w:tcPr>
          <w:p w14:paraId="4AC81720" w14:textId="77777777" w:rsidR="00D9307C" w:rsidRPr="00BB284E" w:rsidRDefault="00D9307C" w:rsidP="004C2C4B">
            <w:pPr>
              <w:pStyle w:val="11Block-re-7"/>
              <w:widowControl w:val="0"/>
              <w:spacing w:before="120" w:after="120"/>
              <w:ind w:right="0"/>
              <w:rPr>
                <w:sz w:val="20"/>
              </w:rPr>
            </w:pPr>
            <w:r w:rsidRPr="00BB284E">
              <w:rPr>
                <w:sz w:val="20"/>
              </w:rPr>
              <w:t>1</w:t>
            </w:r>
          </w:p>
        </w:tc>
        <w:tc>
          <w:tcPr>
            <w:tcW w:w="7083" w:type="dxa"/>
          </w:tcPr>
          <w:p w14:paraId="4739D21E" w14:textId="02B10C97" w:rsidR="00EF7CD6" w:rsidRPr="00BB284E" w:rsidRDefault="00EF7CD6" w:rsidP="004C2C4B">
            <w:pPr>
              <w:pStyle w:val="11Block-re-7"/>
              <w:widowControl w:val="0"/>
              <w:spacing w:before="40"/>
              <w:ind w:right="0"/>
              <w:rPr>
                <w:sz w:val="20"/>
              </w:rPr>
            </w:pPr>
            <w:r w:rsidRPr="00BB284E">
              <w:rPr>
                <w:sz w:val="20"/>
              </w:rPr>
              <w:t xml:space="preserve">Sonderschau „Klimasicher Bauen mit nachhaltigen und klimaresilienten Bauprodukten“ auf der Weltleitmesse BAU vom 17.-22. April 2023 in München (Halle C4). </w:t>
            </w:r>
          </w:p>
          <w:p w14:paraId="09639608" w14:textId="77777777" w:rsidR="00EF7CD6" w:rsidRPr="00BB284E" w:rsidRDefault="00EF7CD6" w:rsidP="004C2C4B">
            <w:pPr>
              <w:pStyle w:val="11Block-re-7"/>
              <w:widowControl w:val="0"/>
              <w:spacing w:before="40"/>
              <w:ind w:right="0"/>
              <w:rPr>
                <w:sz w:val="20"/>
              </w:rPr>
            </w:pPr>
          </w:p>
          <w:p w14:paraId="265D1AF3" w14:textId="0264429B" w:rsidR="00D9307C" w:rsidRPr="00BB284E" w:rsidRDefault="0095289D" w:rsidP="004C2C4B">
            <w:pPr>
              <w:pStyle w:val="11Block-re-7"/>
              <w:widowControl w:val="0"/>
              <w:spacing w:before="40"/>
              <w:ind w:right="0"/>
              <w:rPr>
                <w:sz w:val="20"/>
              </w:rPr>
            </w:pPr>
            <w:r w:rsidRPr="00BB284E">
              <w:rPr>
                <w:sz w:val="20"/>
              </w:rPr>
              <w:t xml:space="preserve">(Quelle: </w:t>
            </w:r>
            <w:r w:rsidR="009C1B5B" w:rsidRPr="00BB284E">
              <w:rPr>
                <w:sz w:val="20"/>
              </w:rPr>
              <w:t>ift Rosenheim</w:t>
            </w:r>
            <w:r w:rsidR="00C50808" w:rsidRPr="00BB284E">
              <w:rPr>
                <w:sz w:val="20"/>
              </w:rPr>
              <w:t xml:space="preserve">, </w:t>
            </w:r>
            <w:r w:rsidR="00BB284E" w:rsidRPr="00BB284E">
              <w:rPr>
                <w:sz w:val="20"/>
              </w:rPr>
              <w:t>Pavlo Glazkov</w:t>
            </w:r>
            <w:r w:rsidR="00BB284E">
              <w:rPr>
                <w:sz w:val="20"/>
              </w:rPr>
              <w:t xml:space="preserve"> – </w:t>
            </w:r>
            <w:r w:rsidR="00BB284E" w:rsidRPr="00BB284E">
              <w:rPr>
                <w:sz w:val="20"/>
              </w:rPr>
              <w:t>Adobe</w:t>
            </w:r>
            <w:r w:rsidR="00BB284E">
              <w:rPr>
                <w:sz w:val="20"/>
              </w:rPr>
              <w:t xml:space="preserve"> Stock</w:t>
            </w:r>
            <w:r w:rsidR="00C50808" w:rsidRPr="00BB284E">
              <w:rPr>
                <w:sz w:val="20"/>
              </w:rPr>
              <w:t>)</w:t>
            </w:r>
          </w:p>
          <w:p w14:paraId="5CDFA854" w14:textId="77777777" w:rsidR="008F197C" w:rsidRPr="00BB284E" w:rsidRDefault="008F197C" w:rsidP="004C2C4B">
            <w:pPr>
              <w:pStyle w:val="11Block-re-7"/>
              <w:widowControl w:val="0"/>
              <w:ind w:right="0"/>
              <w:rPr>
                <w:sz w:val="20"/>
              </w:rPr>
            </w:pPr>
          </w:p>
          <w:p w14:paraId="1EB4948D" w14:textId="6B11884E" w:rsidR="009C1B5B" w:rsidRPr="00BB284E" w:rsidRDefault="0095289D" w:rsidP="004C2C4B">
            <w:pPr>
              <w:pStyle w:val="11Block-re-7"/>
              <w:widowControl w:val="0"/>
              <w:spacing w:after="120"/>
              <w:ind w:right="0"/>
              <w:rPr>
                <w:sz w:val="20"/>
              </w:rPr>
            </w:pPr>
            <w:r w:rsidRPr="00BB284E">
              <w:rPr>
                <w:i/>
                <w:iCs/>
                <w:sz w:val="20"/>
              </w:rPr>
              <w:t>Dateiname:</w:t>
            </w:r>
            <w:r w:rsidRPr="00BB284E">
              <w:rPr>
                <w:i/>
                <w:iCs/>
                <w:sz w:val="20"/>
              </w:rPr>
              <w:br/>
            </w:r>
            <w:r w:rsidRPr="00BB284E">
              <w:rPr>
                <w:sz w:val="20"/>
              </w:rPr>
              <w:t>PI</w:t>
            </w:r>
            <w:r w:rsidR="005069FE" w:rsidRPr="00BB284E">
              <w:rPr>
                <w:sz w:val="20"/>
              </w:rPr>
              <w:t>2</w:t>
            </w:r>
            <w:r w:rsidR="00D81CFD" w:rsidRPr="00BB284E">
              <w:rPr>
                <w:sz w:val="20"/>
              </w:rPr>
              <w:t>2</w:t>
            </w:r>
            <w:r w:rsidR="00EF7CD6" w:rsidRPr="00BB284E">
              <w:rPr>
                <w:sz w:val="20"/>
              </w:rPr>
              <w:t>1071</w:t>
            </w:r>
            <w:r w:rsidR="009C1B5B" w:rsidRPr="00BB284E">
              <w:rPr>
                <w:sz w:val="20"/>
              </w:rPr>
              <w:t>_Bild_01_Key</w:t>
            </w:r>
            <w:r w:rsidR="003D71DE" w:rsidRPr="00BB284E">
              <w:rPr>
                <w:sz w:val="20"/>
              </w:rPr>
              <w:t>_</w:t>
            </w:r>
            <w:r w:rsidR="009C1B5B" w:rsidRPr="00BB284E">
              <w:rPr>
                <w:sz w:val="20"/>
              </w:rPr>
              <w:t>Visual</w:t>
            </w:r>
            <w:r w:rsidR="00BB284E">
              <w:rPr>
                <w:sz w:val="20"/>
              </w:rPr>
              <w:t>01</w:t>
            </w:r>
          </w:p>
        </w:tc>
        <w:tc>
          <w:tcPr>
            <w:tcW w:w="1422" w:type="dxa"/>
          </w:tcPr>
          <w:p w14:paraId="10B394E1" w14:textId="7CA0DC5F" w:rsidR="00D9307C" w:rsidRPr="00BB284E" w:rsidRDefault="00D9307C" w:rsidP="004C2C4B">
            <w:pPr>
              <w:pStyle w:val="11Block-re-7"/>
              <w:widowControl w:val="0"/>
              <w:spacing w:before="120" w:after="120" w:line="240" w:lineRule="auto"/>
              <w:ind w:right="0"/>
              <w:rPr>
                <w:sz w:val="20"/>
              </w:rPr>
            </w:pPr>
          </w:p>
        </w:tc>
      </w:tr>
      <w:tr w:rsidR="00EF7CD6" w14:paraId="5784A8D8" w14:textId="77777777" w:rsidTr="007518DF">
        <w:trPr>
          <w:cantSplit/>
        </w:trPr>
        <w:tc>
          <w:tcPr>
            <w:tcW w:w="567" w:type="dxa"/>
          </w:tcPr>
          <w:p w14:paraId="2AEEF1D4" w14:textId="7F190D59" w:rsidR="00EF7CD6" w:rsidRPr="00BB284E" w:rsidDel="002A522A" w:rsidRDefault="00EF7CD6" w:rsidP="004C2C4B">
            <w:pPr>
              <w:pStyle w:val="11Block-re-7"/>
              <w:spacing w:before="120" w:after="120"/>
              <w:ind w:right="0"/>
              <w:rPr>
                <w:sz w:val="20"/>
              </w:rPr>
            </w:pPr>
            <w:r w:rsidRPr="00BB284E">
              <w:rPr>
                <w:sz w:val="20"/>
              </w:rPr>
              <w:lastRenderedPageBreak/>
              <w:t>2</w:t>
            </w:r>
          </w:p>
        </w:tc>
        <w:tc>
          <w:tcPr>
            <w:tcW w:w="7083" w:type="dxa"/>
          </w:tcPr>
          <w:p w14:paraId="2BC02051" w14:textId="115D5058" w:rsidR="00EF7CD6" w:rsidRPr="00BB284E" w:rsidRDefault="00EF7CD6" w:rsidP="004C2C4B">
            <w:pPr>
              <w:pStyle w:val="11Block-re-7"/>
              <w:suppressAutoHyphens/>
              <w:spacing w:before="120" w:after="40"/>
              <w:ind w:right="0"/>
              <w:rPr>
                <w:sz w:val="20"/>
              </w:rPr>
            </w:pPr>
            <w:r w:rsidRPr="00BB284E">
              <w:rPr>
                <w:sz w:val="20"/>
              </w:rPr>
              <w:t>In der ift-Umfrage „Klimasicher Bauen“ waren über 50% der Meinung, das</w:t>
            </w:r>
            <w:bookmarkStart w:id="0" w:name="_GoBack"/>
            <w:bookmarkEnd w:id="0"/>
            <w:r w:rsidRPr="00BB284E">
              <w:rPr>
                <w:sz w:val="20"/>
              </w:rPr>
              <w:t>s die Nachfrage an Schutzmaßnahmen gegen Klimaextreme wächst und Überschwemmungen (64%), Überhitzung (59%) sowie Stürme (51%) die größte Bedrohung sind</w:t>
            </w:r>
          </w:p>
          <w:p w14:paraId="04A49627" w14:textId="77777777" w:rsidR="00EF7CD6" w:rsidRPr="00BB284E" w:rsidRDefault="00EF7CD6" w:rsidP="004C2C4B">
            <w:pPr>
              <w:pStyle w:val="11Block-re-7"/>
              <w:suppressAutoHyphens/>
              <w:spacing w:before="40"/>
              <w:ind w:right="0"/>
              <w:rPr>
                <w:sz w:val="20"/>
              </w:rPr>
            </w:pPr>
          </w:p>
          <w:p w14:paraId="3920F7A9" w14:textId="77777777" w:rsidR="00EF7CD6" w:rsidRPr="00BB284E" w:rsidRDefault="00EF7CD6" w:rsidP="004C2C4B">
            <w:pPr>
              <w:pStyle w:val="11Block-re-7"/>
              <w:suppressAutoHyphens/>
              <w:spacing w:before="40"/>
              <w:ind w:right="0"/>
              <w:rPr>
                <w:sz w:val="20"/>
              </w:rPr>
            </w:pPr>
            <w:r w:rsidRPr="00BB284E">
              <w:rPr>
                <w:sz w:val="20"/>
              </w:rPr>
              <w:t>(Quelle: ift Rosenheim)</w:t>
            </w:r>
          </w:p>
          <w:p w14:paraId="40C9EFA7" w14:textId="77777777" w:rsidR="00EF7CD6" w:rsidRPr="00BB284E" w:rsidRDefault="00EF7CD6" w:rsidP="004C2C4B">
            <w:pPr>
              <w:pStyle w:val="11Block-re-7"/>
              <w:suppressAutoHyphens/>
              <w:ind w:right="0"/>
              <w:rPr>
                <w:sz w:val="20"/>
              </w:rPr>
            </w:pPr>
          </w:p>
          <w:p w14:paraId="1DFBAAAB" w14:textId="3541FCE4" w:rsidR="00BB284E" w:rsidRPr="00BB284E" w:rsidRDefault="00EF7CD6" w:rsidP="004C2C4B">
            <w:pPr>
              <w:pStyle w:val="11Block-re-7"/>
              <w:suppressAutoHyphens/>
              <w:spacing w:after="120"/>
              <w:ind w:right="0"/>
              <w:rPr>
                <w:sz w:val="20"/>
              </w:rPr>
            </w:pPr>
            <w:r w:rsidRPr="00BB284E">
              <w:rPr>
                <w:i/>
                <w:iCs/>
                <w:sz w:val="20"/>
              </w:rPr>
              <w:t>Dateiname:</w:t>
            </w:r>
            <w:r w:rsidRPr="00BB284E">
              <w:rPr>
                <w:i/>
                <w:iCs/>
                <w:sz w:val="20"/>
              </w:rPr>
              <w:br/>
            </w:r>
            <w:r w:rsidR="00BB284E" w:rsidRPr="00BB284E">
              <w:rPr>
                <w:sz w:val="20"/>
              </w:rPr>
              <w:t>PI221071_BAU_202311_Bild_02_Umfrage_Klimaresilienz</w:t>
            </w:r>
            <w:r w:rsidR="00BB284E">
              <w:rPr>
                <w:sz w:val="20"/>
              </w:rPr>
              <w:t>.jpg</w:t>
            </w:r>
          </w:p>
        </w:tc>
        <w:tc>
          <w:tcPr>
            <w:tcW w:w="1422" w:type="dxa"/>
          </w:tcPr>
          <w:p w14:paraId="5ACF2328" w14:textId="2FC9F52D" w:rsidR="00EF7CD6" w:rsidRPr="00BB284E" w:rsidRDefault="00EF7CD6" w:rsidP="004C2C4B">
            <w:pPr>
              <w:pStyle w:val="11Block-re-7"/>
              <w:spacing w:before="120" w:after="120" w:line="240" w:lineRule="auto"/>
              <w:ind w:right="0"/>
              <w:rPr>
                <w:sz w:val="20"/>
              </w:rPr>
            </w:pPr>
          </w:p>
        </w:tc>
      </w:tr>
      <w:tr w:rsidR="00BB284E" w14:paraId="2C62D709" w14:textId="77777777" w:rsidTr="007518DF">
        <w:trPr>
          <w:cantSplit/>
        </w:trPr>
        <w:tc>
          <w:tcPr>
            <w:tcW w:w="567" w:type="dxa"/>
          </w:tcPr>
          <w:p w14:paraId="01DD9963" w14:textId="0131DF74" w:rsidR="00BB284E" w:rsidRPr="00BB284E" w:rsidRDefault="00BB284E" w:rsidP="004C2C4B">
            <w:pPr>
              <w:pStyle w:val="11Block-re-7"/>
              <w:spacing w:before="120" w:after="120"/>
              <w:ind w:right="0"/>
              <w:rPr>
                <w:sz w:val="20"/>
              </w:rPr>
            </w:pPr>
          </w:p>
        </w:tc>
        <w:tc>
          <w:tcPr>
            <w:tcW w:w="7083" w:type="dxa"/>
          </w:tcPr>
          <w:p w14:paraId="00493151" w14:textId="4FB688A3" w:rsidR="00BB284E" w:rsidRPr="00BB284E" w:rsidRDefault="00BB284E" w:rsidP="004C2C4B">
            <w:pPr>
              <w:pStyle w:val="11Block-re-7"/>
              <w:widowControl w:val="0"/>
              <w:spacing w:before="40"/>
              <w:ind w:right="0"/>
              <w:rPr>
                <w:sz w:val="20"/>
              </w:rPr>
            </w:pPr>
            <w:r w:rsidRPr="00BB284E">
              <w:rPr>
                <w:sz w:val="20"/>
              </w:rPr>
              <w:t xml:space="preserve">Sonderschau „Klimasicher Bauen mit nachhaltigen und klimaresilienten Bauprodukten“ auf der Weltleitmesse BAU vom 17.-22. April 2023 in München (Halle C4). </w:t>
            </w:r>
          </w:p>
          <w:p w14:paraId="12F5A969" w14:textId="77777777" w:rsidR="00BB284E" w:rsidRPr="00BB284E" w:rsidRDefault="00BB284E" w:rsidP="004C2C4B">
            <w:pPr>
              <w:pStyle w:val="11Block-re-7"/>
              <w:widowControl w:val="0"/>
              <w:spacing w:before="40"/>
              <w:ind w:right="0"/>
              <w:rPr>
                <w:sz w:val="20"/>
              </w:rPr>
            </w:pPr>
          </w:p>
          <w:p w14:paraId="7570ED15" w14:textId="10E16F8F" w:rsidR="00BB284E" w:rsidRPr="00BB284E" w:rsidRDefault="00BB284E" w:rsidP="004C2C4B">
            <w:pPr>
              <w:pStyle w:val="11Block-re-7"/>
              <w:widowControl w:val="0"/>
              <w:spacing w:before="40"/>
              <w:ind w:right="0"/>
              <w:rPr>
                <w:sz w:val="20"/>
              </w:rPr>
            </w:pPr>
            <w:r w:rsidRPr="00BB284E">
              <w:rPr>
                <w:sz w:val="20"/>
              </w:rPr>
              <w:t>(Quelle: ift Rosenheim, Blue Planet Studio</w:t>
            </w:r>
            <w:r>
              <w:rPr>
                <w:sz w:val="20"/>
              </w:rPr>
              <w:t xml:space="preserve"> – </w:t>
            </w:r>
            <w:r w:rsidRPr="00BB284E">
              <w:rPr>
                <w:sz w:val="20"/>
              </w:rPr>
              <w:t>Adobe</w:t>
            </w:r>
            <w:r>
              <w:rPr>
                <w:sz w:val="20"/>
              </w:rPr>
              <w:t xml:space="preserve"> Stock</w:t>
            </w:r>
            <w:r w:rsidRPr="00BB284E">
              <w:rPr>
                <w:sz w:val="20"/>
              </w:rPr>
              <w:t>)</w:t>
            </w:r>
          </w:p>
          <w:p w14:paraId="08443D94" w14:textId="77777777" w:rsidR="00BB284E" w:rsidRPr="00BB284E" w:rsidRDefault="00BB284E" w:rsidP="004C2C4B">
            <w:pPr>
              <w:pStyle w:val="11Block-re-7"/>
              <w:widowControl w:val="0"/>
              <w:ind w:right="0"/>
              <w:rPr>
                <w:sz w:val="20"/>
              </w:rPr>
            </w:pPr>
          </w:p>
          <w:p w14:paraId="2D521959" w14:textId="21B430F8" w:rsidR="00BB284E" w:rsidRPr="00BB284E" w:rsidRDefault="00BB284E" w:rsidP="004C2C4B">
            <w:pPr>
              <w:pStyle w:val="11Block-re-7"/>
              <w:suppressAutoHyphens/>
              <w:spacing w:before="120" w:after="40"/>
              <w:ind w:right="0"/>
              <w:rPr>
                <w:sz w:val="20"/>
              </w:rPr>
            </w:pPr>
            <w:r w:rsidRPr="00BB284E">
              <w:rPr>
                <w:i/>
                <w:iCs/>
                <w:sz w:val="20"/>
              </w:rPr>
              <w:t>Dateiname:</w:t>
            </w:r>
            <w:r w:rsidRPr="00BB284E">
              <w:rPr>
                <w:i/>
                <w:iCs/>
                <w:sz w:val="20"/>
              </w:rPr>
              <w:br/>
            </w:r>
            <w:r w:rsidRPr="00BB284E">
              <w:rPr>
                <w:sz w:val="20"/>
              </w:rPr>
              <w:t>PI221071_Bild_01_Key_Visual</w:t>
            </w:r>
            <w:r>
              <w:rPr>
                <w:sz w:val="20"/>
              </w:rPr>
              <w:t>02</w:t>
            </w:r>
          </w:p>
        </w:tc>
        <w:tc>
          <w:tcPr>
            <w:tcW w:w="1422" w:type="dxa"/>
          </w:tcPr>
          <w:p w14:paraId="41A32F85" w14:textId="4B391A2D" w:rsidR="00BB284E" w:rsidRPr="00BB284E" w:rsidRDefault="00BB284E" w:rsidP="004C2C4B">
            <w:pPr>
              <w:pStyle w:val="11Block-re-7"/>
              <w:spacing w:before="120" w:after="120" w:line="240" w:lineRule="auto"/>
              <w:ind w:right="0"/>
              <w:rPr>
                <w:noProof/>
                <w:sz w:val="20"/>
              </w:rPr>
            </w:pPr>
          </w:p>
        </w:tc>
      </w:tr>
    </w:tbl>
    <w:p w14:paraId="5C7E8994" w14:textId="77777777" w:rsidR="007E3462" w:rsidRDefault="007E3462" w:rsidP="004C2C4B">
      <w:pPr>
        <w:pStyle w:val="11Flatter"/>
        <w:widowControl w:val="0"/>
        <w:ind w:right="-59"/>
        <w:rPr>
          <w:b/>
          <w:bCs/>
          <w:sz w:val="20"/>
        </w:rPr>
      </w:pPr>
    </w:p>
    <w:p w14:paraId="07C7C871" w14:textId="77777777" w:rsidR="007E3462" w:rsidRDefault="007E3462" w:rsidP="004C2C4B">
      <w:pPr>
        <w:pStyle w:val="11Flatter"/>
        <w:widowControl w:val="0"/>
        <w:ind w:right="-59"/>
        <w:rPr>
          <w:b/>
          <w:bCs/>
          <w:sz w:val="20"/>
        </w:rPr>
      </w:pPr>
    </w:p>
    <w:p w14:paraId="3F27AEF1" w14:textId="5B2EC891" w:rsidR="00995935" w:rsidRPr="00215A42" w:rsidRDefault="00995935" w:rsidP="004C2C4B">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p>
    <w:p w14:paraId="706F2D9D" w14:textId="77777777" w:rsidR="00995935" w:rsidRDefault="00995935" w:rsidP="004C2C4B">
      <w:pPr>
        <w:pStyle w:val="06"/>
        <w:widowControl w:val="0"/>
        <w:jc w:val="left"/>
      </w:pPr>
    </w:p>
    <w:p w14:paraId="7435C69C" w14:textId="77777777" w:rsidR="00995935" w:rsidRDefault="00995935" w:rsidP="004C2C4B">
      <w:pPr>
        <w:pStyle w:val="11Flatter"/>
        <w:widowControl w:val="0"/>
        <w:spacing w:line="240" w:lineRule="exact"/>
        <w:ind w:right="0"/>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801</w:t>
      </w:r>
      <w:r>
        <w:rPr>
          <w:sz w:val="18"/>
          <w:szCs w:val="18"/>
        </w:rPr>
        <w:t xml:space="preserve"> Zeichen inkl. Leerzeichen)</w:t>
      </w:r>
    </w:p>
    <w:p w14:paraId="4E114223" w14:textId="77777777" w:rsidR="00995935" w:rsidRDefault="00995935" w:rsidP="004C2C4B">
      <w:pPr>
        <w:pStyle w:val="11Flatter"/>
        <w:widowControl w:val="0"/>
        <w:spacing w:line="240" w:lineRule="exact"/>
        <w:ind w:right="-57"/>
        <w:rPr>
          <w:bCs/>
          <w:sz w:val="18"/>
          <w:szCs w:val="18"/>
        </w:rPr>
      </w:pPr>
    </w:p>
    <w:sectPr w:rsidR="00995935"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B4443" w14:textId="77777777" w:rsidR="008366BB" w:rsidRDefault="008366BB">
      <w:r>
        <w:separator/>
      </w:r>
    </w:p>
  </w:endnote>
  <w:endnote w:type="continuationSeparator" w:id="0">
    <w:p w14:paraId="73FD0753" w14:textId="77777777" w:rsidR="008366BB" w:rsidRDefault="0083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F4BE"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02F7" w14:textId="77777777"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40C11C95" wp14:editId="4B726309">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8AF5"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281CB7A4"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70BDD1DC"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D28E978"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659186D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AEFF088"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01EB4AE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3AA4596E"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4E079393"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13B54B3E" w14:textId="77777777" w:rsidR="00E2098A" w:rsidRDefault="00E2098A" w:rsidP="00E2098A">
                          <w:pPr>
                            <w:pStyle w:val="Fuzeile"/>
                            <w:shd w:val="solid" w:color="FFFFFF" w:fill="FFFFFF"/>
                            <w:rPr>
                              <w:rFonts w:ascii="Arial Narrow" w:hAnsi="Arial Narrow"/>
                              <w:sz w:val="20"/>
                            </w:rPr>
                          </w:pPr>
                          <w:r w:rsidRPr="0091737B">
                            <w:rPr>
                              <w:rFonts w:ascii="Arial Narrow" w:hAnsi="Arial Narrow"/>
                              <w:sz w:val="20"/>
                            </w:rPr>
                            <w:t xml:space="preserve">Autor: Jürgen Benitz-Wildenburg </w:t>
                          </w:r>
                          <w:r>
                            <w:rPr>
                              <w:rFonts w:ascii="Arial Narrow" w:hAnsi="Arial Narrow"/>
                              <w:sz w:val="20"/>
                            </w:rPr>
                            <w:t>Tel.: +49.08031.261-</w:t>
                          </w:r>
                          <w:r w:rsidRPr="0091737B">
                            <w:rPr>
                              <w:rFonts w:ascii="Arial Narrow" w:hAnsi="Arial Narrow"/>
                              <w:sz w:val="20"/>
                            </w:rPr>
                            <w:t>2150</w:t>
                          </w:r>
                        </w:p>
                        <w:p w14:paraId="2D143F06" w14:textId="77777777" w:rsidR="00E2098A" w:rsidRPr="000742E3" w:rsidRDefault="00E2098A" w:rsidP="00E2098A">
                          <w:pPr>
                            <w:pStyle w:val="Fuzeile"/>
                            <w:shd w:val="solid" w:color="FFFFFF" w:fill="FFFFFF"/>
                            <w:rPr>
                              <w:rFonts w:ascii="Arial Narrow" w:hAnsi="Arial Narrow"/>
                              <w:sz w:val="20"/>
                            </w:rPr>
                          </w:pPr>
                          <w:r>
                            <w:rPr>
                              <w:rFonts w:ascii="Arial Narrow" w:hAnsi="Arial Narrow"/>
                              <w:sz w:val="20"/>
                            </w:rPr>
                            <w:t xml:space="preserve">E-Mail: </w:t>
                          </w:r>
                          <w:r w:rsidRPr="0091737B">
                            <w:rPr>
                              <w:rFonts w:ascii="Arial Narrow" w:hAnsi="Arial Narrow"/>
                              <w:sz w:val="20"/>
                            </w:rPr>
                            <w:t>benitz@ift-rosenheim.de</w:t>
                          </w:r>
                        </w:p>
                        <w:p w14:paraId="7CC2972D"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11C95"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14:paraId="3B618AF5"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281CB7A4"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70BDD1DC"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D28E978"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659186DE"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AEFF088"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01EB4AE1"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3AA4596E"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4E079393"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13B54B3E" w14:textId="77777777" w:rsidR="00E2098A" w:rsidRDefault="00E2098A" w:rsidP="00E2098A">
                    <w:pPr>
                      <w:pStyle w:val="Fuzeile"/>
                      <w:shd w:val="solid" w:color="FFFFFF" w:fill="FFFFFF"/>
                      <w:rPr>
                        <w:rFonts w:ascii="Arial Narrow" w:hAnsi="Arial Narrow"/>
                        <w:sz w:val="20"/>
                      </w:rPr>
                    </w:pPr>
                    <w:r w:rsidRPr="0091737B">
                      <w:rPr>
                        <w:rFonts w:ascii="Arial Narrow" w:hAnsi="Arial Narrow"/>
                        <w:sz w:val="20"/>
                      </w:rPr>
                      <w:t xml:space="preserve">Autor: Jürgen Benitz-Wildenburg </w:t>
                    </w:r>
                    <w:r>
                      <w:rPr>
                        <w:rFonts w:ascii="Arial Narrow" w:hAnsi="Arial Narrow"/>
                        <w:sz w:val="20"/>
                      </w:rPr>
                      <w:t>Tel.: +49.08031.261-</w:t>
                    </w:r>
                    <w:r w:rsidRPr="0091737B">
                      <w:rPr>
                        <w:rFonts w:ascii="Arial Narrow" w:hAnsi="Arial Narrow"/>
                        <w:sz w:val="20"/>
                      </w:rPr>
                      <w:t>2150</w:t>
                    </w:r>
                  </w:p>
                  <w:p w14:paraId="2D143F06" w14:textId="77777777" w:rsidR="00E2098A" w:rsidRPr="000742E3" w:rsidRDefault="00E2098A" w:rsidP="00E2098A">
                    <w:pPr>
                      <w:pStyle w:val="Fuzeile"/>
                      <w:shd w:val="solid" w:color="FFFFFF" w:fill="FFFFFF"/>
                      <w:rPr>
                        <w:rFonts w:ascii="Arial Narrow" w:hAnsi="Arial Narrow"/>
                        <w:sz w:val="20"/>
                      </w:rPr>
                    </w:pPr>
                    <w:r>
                      <w:rPr>
                        <w:rFonts w:ascii="Arial Narrow" w:hAnsi="Arial Narrow"/>
                        <w:sz w:val="20"/>
                      </w:rPr>
                      <w:t xml:space="preserve">E-Mail: </w:t>
                    </w:r>
                    <w:r w:rsidRPr="0091737B">
                      <w:rPr>
                        <w:rFonts w:ascii="Arial Narrow" w:hAnsi="Arial Narrow"/>
                        <w:sz w:val="20"/>
                      </w:rPr>
                      <w:t>benitz@ift-rosenheim.de</w:t>
                    </w:r>
                  </w:p>
                  <w:p w14:paraId="7CC2972D"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7E4E211D" wp14:editId="1659555E">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B9E4" w14:textId="77777777" w:rsidR="008366BB" w:rsidRDefault="008366BB">
      <w:r>
        <w:separator/>
      </w:r>
    </w:p>
  </w:footnote>
  <w:footnote w:type="continuationSeparator" w:id="0">
    <w:p w14:paraId="450179DD" w14:textId="77777777" w:rsidR="008366BB" w:rsidRDefault="0083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14:paraId="0A5F8C61" w14:textId="77777777" w:rsidTr="003675B0">
      <w:trPr>
        <w:trHeight w:val="1276"/>
      </w:trPr>
      <w:tc>
        <w:tcPr>
          <w:tcW w:w="7505" w:type="dxa"/>
          <w:tcBorders>
            <w:bottom w:val="single" w:sz="4" w:space="0" w:color="auto"/>
          </w:tcBorders>
        </w:tcPr>
        <w:p w14:paraId="5F823672" w14:textId="26EEE857"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F4BB8">
            <w:rPr>
              <w:b/>
              <w:bCs/>
            </w:rPr>
            <w:t>22</w:t>
          </w:r>
          <w:r w:rsidR="008A455F">
            <w:rPr>
              <w:b/>
              <w:bCs/>
            </w:rPr>
            <w:t>-</w:t>
          </w:r>
          <w:r w:rsidR="00EF7CD6">
            <w:rPr>
              <w:b/>
              <w:bCs/>
            </w:rPr>
            <w:t>10</w:t>
          </w:r>
          <w:r w:rsidRPr="00B01325">
            <w:rPr>
              <w:b/>
              <w:bCs/>
            </w:rPr>
            <w:t>-</w:t>
          </w:r>
          <w:r w:rsidR="00EF7CD6">
            <w:rPr>
              <w:b/>
              <w:bCs/>
            </w:rPr>
            <w:t>71</w:t>
          </w:r>
        </w:p>
        <w:p w14:paraId="06B4B3F4" w14:textId="0A705030" w:rsidR="00EF7CD6" w:rsidRPr="00EF7CD6" w:rsidRDefault="00EF7CD6" w:rsidP="008A4A3E">
          <w:pPr>
            <w:pStyle w:val="Kopfzeile"/>
            <w:spacing w:after="180" w:line="220" w:lineRule="exact"/>
            <w:ind w:left="2268" w:hanging="6"/>
          </w:pPr>
          <w:r>
            <w:rPr>
              <w:b/>
            </w:rPr>
            <w:t>Sonderschau „Klimasicher Bau</w:t>
          </w:r>
          <w:r w:rsidRPr="00EF7CD6">
            <w:rPr>
              <w:b/>
            </w:rPr>
            <w:t>en“ auf der BAU 2023</w:t>
          </w:r>
          <w:r w:rsidR="008A4A3E">
            <w:rPr>
              <w:b/>
            </w:rPr>
            <w:br/>
          </w:r>
          <w:r w:rsidR="00C81D66">
            <w:t>N</w:t>
          </w:r>
          <w:r w:rsidRPr="00EF7CD6">
            <w:t xml:space="preserve">achhaltige </w:t>
          </w:r>
          <w:r w:rsidR="00C81D66">
            <w:t>und</w:t>
          </w:r>
          <w:r w:rsidRPr="00EF7CD6">
            <w:t xml:space="preserve"> klimaresiliente Bauprodukte für</w:t>
          </w:r>
          <w:r w:rsidR="008A4A3E">
            <w:br/>
          </w:r>
          <w:r w:rsidRPr="00EF7CD6">
            <w:t xml:space="preserve">Neubau </w:t>
          </w:r>
          <w:r>
            <w:t>+</w:t>
          </w:r>
          <w:r w:rsidRPr="00EF7CD6">
            <w:t xml:space="preserve"> Sanierung </w:t>
          </w:r>
        </w:p>
        <w:p w14:paraId="50C9D9EE" w14:textId="6E033C2F" w:rsidR="0027293A" w:rsidRDefault="0027293A" w:rsidP="00EF7CD6">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8A4A3E">
            <w:rPr>
              <w:noProof/>
            </w:rPr>
            <w:t>3</w:t>
          </w:r>
          <w:r w:rsidRPr="00B01325">
            <w:fldChar w:fldCharType="end"/>
          </w:r>
          <w:r w:rsidRPr="00B01325">
            <w:t xml:space="preserve"> von </w:t>
          </w:r>
          <w:fldSimple w:instr=" NUMPAGES  \* MERGEFORMAT ">
            <w:r w:rsidR="008A4A3E">
              <w:rPr>
                <w:noProof/>
              </w:rPr>
              <w:t>4</w:t>
            </w:r>
          </w:fldSimple>
        </w:p>
      </w:tc>
      <w:tc>
        <w:tcPr>
          <w:tcW w:w="1624" w:type="dxa"/>
        </w:tcPr>
        <w:p w14:paraId="6ABA5BC5" w14:textId="77777777" w:rsidR="0027293A" w:rsidRDefault="007225DC" w:rsidP="003675B0">
          <w:pPr>
            <w:pStyle w:val="Kopfzeile"/>
          </w:pPr>
          <w:r>
            <w:rPr>
              <w:noProof/>
            </w:rPr>
            <w:drawing>
              <wp:anchor distT="0" distB="0" distL="114300" distR="114300" simplePos="0" relativeHeight="251659264" behindDoc="0" locked="0" layoutInCell="1" allowOverlap="1" wp14:anchorId="6C140F49" wp14:editId="589B65D2">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E9929BA" w14:textId="77777777"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15DD" w14:textId="77777777" w:rsidR="00D9307C" w:rsidRDefault="007225DC">
    <w:pPr>
      <w:spacing w:line="240" w:lineRule="auto"/>
      <w:ind w:right="-1134"/>
      <w:rPr>
        <w:sz w:val="2"/>
      </w:rPr>
    </w:pPr>
    <w:r>
      <w:rPr>
        <w:noProof/>
      </w:rPr>
      <w:drawing>
        <wp:anchor distT="0" distB="0" distL="114300" distR="114300" simplePos="0" relativeHeight="251660288" behindDoc="1" locked="0" layoutInCell="1" allowOverlap="1" wp14:anchorId="5C9DFE55" wp14:editId="3432E2F0">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1F38E5C9" wp14:editId="64D40644">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35014C06" wp14:editId="0DCE5C8C">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454D8E2F" w14:textId="77777777"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B4807"/>
    <w:multiLevelType w:val="hybridMultilevel"/>
    <w:tmpl w:val="CB8E8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14640"/>
    <w:multiLevelType w:val="hybridMultilevel"/>
    <w:tmpl w:val="F3D6EC14"/>
    <w:lvl w:ilvl="0" w:tplc="A8DCB20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8"/>
  </w:num>
  <w:num w:numId="6">
    <w:abstractNumId w:val="12"/>
  </w:num>
  <w:num w:numId="7">
    <w:abstractNumId w:val="7"/>
  </w:num>
  <w:num w:numId="8">
    <w:abstractNumId w:val="11"/>
  </w:num>
  <w:num w:numId="9">
    <w:abstractNumId w:val="5"/>
  </w:num>
  <w:num w:numId="10">
    <w:abstractNumId w:val="17"/>
  </w:num>
  <w:num w:numId="11">
    <w:abstractNumId w:val="25"/>
  </w:num>
  <w:num w:numId="12">
    <w:abstractNumId w:val="26"/>
  </w:num>
  <w:num w:numId="13">
    <w:abstractNumId w:val="3"/>
  </w:num>
  <w:num w:numId="14">
    <w:abstractNumId w:val="28"/>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0"/>
  </w:num>
  <w:num w:numId="19">
    <w:abstractNumId w:val="18"/>
  </w:num>
  <w:num w:numId="20">
    <w:abstractNumId w:val="15"/>
  </w:num>
  <w:num w:numId="21">
    <w:abstractNumId w:val="22"/>
  </w:num>
  <w:num w:numId="22">
    <w:abstractNumId w:val="27"/>
  </w:num>
  <w:num w:numId="23">
    <w:abstractNumId w:val="8"/>
  </w:num>
  <w:num w:numId="24">
    <w:abstractNumId w:val="2"/>
  </w:num>
  <w:num w:numId="25">
    <w:abstractNumId w:val="10"/>
  </w:num>
  <w:num w:numId="26">
    <w:abstractNumId w:val="16"/>
  </w:num>
  <w:num w:numId="27">
    <w:abstractNumId w:val="24"/>
  </w:num>
  <w:num w:numId="28">
    <w:abstractNumId w:val="9"/>
  </w:num>
  <w:num w:numId="29">
    <w:abstractNumId w:val="14"/>
  </w:num>
  <w:num w:numId="30">
    <w:abstractNumId w:val="29"/>
  </w:num>
  <w:num w:numId="31">
    <w:abstractNumId w:val="19"/>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053DB"/>
    <w:rsid w:val="000103E3"/>
    <w:rsid w:val="000114F9"/>
    <w:rsid w:val="000118F5"/>
    <w:rsid w:val="00035D55"/>
    <w:rsid w:val="00036D0E"/>
    <w:rsid w:val="000540DA"/>
    <w:rsid w:val="00066788"/>
    <w:rsid w:val="000742E3"/>
    <w:rsid w:val="00076058"/>
    <w:rsid w:val="00083C81"/>
    <w:rsid w:val="00085F60"/>
    <w:rsid w:val="00097DC1"/>
    <w:rsid w:val="000B2C9D"/>
    <w:rsid w:val="000B5C33"/>
    <w:rsid w:val="000C00AC"/>
    <w:rsid w:val="000C6E60"/>
    <w:rsid w:val="000D1E88"/>
    <w:rsid w:val="000E17E2"/>
    <w:rsid w:val="000E390E"/>
    <w:rsid w:val="000E47F0"/>
    <w:rsid w:val="000F17F0"/>
    <w:rsid w:val="000F3C05"/>
    <w:rsid w:val="000F40BF"/>
    <w:rsid w:val="000F5DB8"/>
    <w:rsid w:val="00117DC5"/>
    <w:rsid w:val="00122F47"/>
    <w:rsid w:val="00125159"/>
    <w:rsid w:val="00132A17"/>
    <w:rsid w:val="0013421F"/>
    <w:rsid w:val="001505A1"/>
    <w:rsid w:val="00157CB7"/>
    <w:rsid w:val="0016501E"/>
    <w:rsid w:val="001677A6"/>
    <w:rsid w:val="00192BC8"/>
    <w:rsid w:val="001970E7"/>
    <w:rsid w:val="001A46CE"/>
    <w:rsid w:val="001B46CF"/>
    <w:rsid w:val="001C554E"/>
    <w:rsid w:val="001D39B9"/>
    <w:rsid w:val="001E183D"/>
    <w:rsid w:val="001E6D2D"/>
    <w:rsid w:val="0020458E"/>
    <w:rsid w:val="00210F8F"/>
    <w:rsid w:val="00215A42"/>
    <w:rsid w:val="00215D63"/>
    <w:rsid w:val="0021656E"/>
    <w:rsid w:val="00246767"/>
    <w:rsid w:val="00270F58"/>
    <w:rsid w:val="0027256F"/>
    <w:rsid w:val="0027293A"/>
    <w:rsid w:val="00275906"/>
    <w:rsid w:val="00284F59"/>
    <w:rsid w:val="00293B11"/>
    <w:rsid w:val="002943F4"/>
    <w:rsid w:val="002972B8"/>
    <w:rsid w:val="002A1521"/>
    <w:rsid w:val="002A431C"/>
    <w:rsid w:val="002A4F84"/>
    <w:rsid w:val="002A502F"/>
    <w:rsid w:val="002A522A"/>
    <w:rsid w:val="002B2596"/>
    <w:rsid w:val="002B3822"/>
    <w:rsid w:val="002B6BE7"/>
    <w:rsid w:val="002C46CC"/>
    <w:rsid w:val="002D34ED"/>
    <w:rsid w:val="002F7796"/>
    <w:rsid w:val="00310BEF"/>
    <w:rsid w:val="0033037B"/>
    <w:rsid w:val="00340219"/>
    <w:rsid w:val="00340568"/>
    <w:rsid w:val="00351BE3"/>
    <w:rsid w:val="003558CD"/>
    <w:rsid w:val="003566AB"/>
    <w:rsid w:val="003675B0"/>
    <w:rsid w:val="0036778E"/>
    <w:rsid w:val="00371F5A"/>
    <w:rsid w:val="003743FC"/>
    <w:rsid w:val="00374D10"/>
    <w:rsid w:val="00384DEF"/>
    <w:rsid w:val="003A115C"/>
    <w:rsid w:val="003A25BC"/>
    <w:rsid w:val="003B00F3"/>
    <w:rsid w:val="003B23D3"/>
    <w:rsid w:val="003C792F"/>
    <w:rsid w:val="003C7FE5"/>
    <w:rsid w:val="003D5A55"/>
    <w:rsid w:val="003D71DE"/>
    <w:rsid w:val="003E4ACE"/>
    <w:rsid w:val="003F1AD9"/>
    <w:rsid w:val="003F2B3F"/>
    <w:rsid w:val="00433470"/>
    <w:rsid w:val="004505DE"/>
    <w:rsid w:val="00450FEF"/>
    <w:rsid w:val="00462594"/>
    <w:rsid w:val="00485D18"/>
    <w:rsid w:val="00490B2E"/>
    <w:rsid w:val="004954D9"/>
    <w:rsid w:val="004C2C4B"/>
    <w:rsid w:val="004D228D"/>
    <w:rsid w:val="004D29E1"/>
    <w:rsid w:val="004D6B7B"/>
    <w:rsid w:val="004E16F7"/>
    <w:rsid w:val="004F3DAB"/>
    <w:rsid w:val="004F45E1"/>
    <w:rsid w:val="00506105"/>
    <w:rsid w:val="005069FE"/>
    <w:rsid w:val="0050747C"/>
    <w:rsid w:val="00514BFF"/>
    <w:rsid w:val="00514FB2"/>
    <w:rsid w:val="005237BF"/>
    <w:rsid w:val="005238A8"/>
    <w:rsid w:val="00524E32"/>
    <w:rsid w:val="00532707"/>
    <w:rsid w:val="00535C98"/>
    <w:rsid w:val="00563523"/>
    <w:rsid w:val="005679B0"/>
    <w:rsid w:val="00570265"/>
    <w:rsid w:val="00570602"/>
    <w:rsid w:val="005811D9"/>
    <w:rsid w:val="0058578B"/>
    <w:rsid w:val="00586CAA"/>
    <w:rsid w:val="00597F95"/>
    <w:rsid w:val="005A0AF9"/>
    <w:rsid w:val="005A42F7"/>
    <w:rsid w:val="005B6101"/>
    <w:rsid w:val="005C1CDC"/>
    <w:rsid w:val="005D4A5D"/>
    <w:rsid w:val="005E009D"/>
    <w:rsid w:val="005E2945"/>
    <w:rsid w:val="005E483B"/>
    <w:rsid w:val="005F52C7"/>
    <w:rsid w:val="006014DC"/>
    <w:rsid w:val="006016E9"/>
    <w:rsid w:val="00605CBF"/>
    <w:rsid w:val="00622E6B"/>
    <w:rsid w:val="0062482C"/>
    <w:rsid w:val="0062661D"/>
    <w:rsid w:val="00630F57"/>
    <w:rsid w:val="0063188B"/>
    <w:rsid w:val="00634A4E"/>
    <w:rsid w:val="0064252D"/>
    <w:rsid w:val="0064731C"/>
    <w:rsid w:val="00661EAD"/>
    <w:rsid w:val="00670B93"/>
    <w:rsid w:val="00674DD2"/>
    <w:rsid w:val="00675CAB"/>
    <w:rsid w:val="006A67C0"/>
    <w:rsid w:val="006B04DC"/>
    <w:rsid w:val="006B10B7"/>
    <w:rsid w:val="006C61F8"/>
    <w:rsid w:val="006D050F"/>
    <w:rsid w:val="006D0AB0"/>
    <w:rsid w:val="006D328D"/>
    <w:rsid w:val="006E24FF"/>
    <w:rsid w:val="006E7D0F"/>
    <w:rsid w:val="006F008B"/>
    <w:rsid w:val="006F0A59"/>
    <w:rsid w:val="006F410F"/>
    <w:rsid w:val="006F4BB8"/>
    <w:rsid w:val="006F517A"/>
    <w:rsid w:val="007001BC"/>
    <w:rsid w:val="00702550"/>
    <w:rsid w:val="00703B3E"/>
    <w:rsid w:val="007225DC"/>
    <w:rsid w:val="0072535F"/>
    <w:rsid w:val="007269A2"/>
    <w:rsid w:val="0073427A"/>
    <w:rsid w:val="00736B72"/>
    <w:rsid w:val="0074324D"/>
    <w:rsid w:val="007518DF"/>
    <w:rsid w:val="0075545E"/>
    <w:rsid w:val="00764ED9"/>
    <w:rsid w:val="0076676E"/>
    <w:rsid w:val="00781C98"/>
    <w:rsid w:val="00790C19"/>
    <w:rsid w:val="00791120"/>
    <w:rsid w:val="007952FC"/>
    <w:rsid w:val="007B0CE8"/>
    <w:rsid w:val="007B44B6"/>
    <w:rsid w:val="007B4A5F"/>
    <w:rsid w:val="007B7E2E"/>
    <w:rsid w:val="007C17E8"/>
    <w:rsid w:val="007D3406"/>
    <w:rsid w:val="007D3BE5"/>
    <w:rsid w:val="007E0DEC"/>
    <w:rsid w:val="007E3462"/>
    <w:rsid w:val="007E48CF"/>
    <w:rsid w:val="007E4AC5"/>
    <w:rsid w:val="007E5555"/>
    <w:rsid w:val="007F10C9"/>
    <w:rsid w:val="007F38A5"/>
    <w:rsid w:val="008119B1"/>
    <w:rsid w:val="008161E3"/>
    <w:rsid w:val="008366BB"/>
    <w:rsid w:val="00836A6B"/>
    <w:rsid w:val="00846452"/>
    <w:rsid w:val="00851151"/>
    <w:rsid w:val="0085277F"/>
    <w:rsid w:val="00863467"/>
    <w:rsid w:val="0087361F"/>
    <w:rsid w:val="00873629"/>
    <w:rsid w:val="00876D3F"/>
    <w:rsid w:val="00881002"/>
    <w:rsid w:val="00881746"/>
    <w:rsid w:val="0088223D"/>
    <w:rsid w:val="008A0D81"/>
    <w:rsid w:val="008A19B2"/>
    <w:rsid w:val="008A455F"/>
    <w:rsid w:val="008A4A3E"/>
    <w:rsid w:val="008A6632"/>
    <w:rsid w:val="008A6E6A"/>
    <w:rsid w:val="008B309D"/>
    <w:rsid w:val="008C05E5"/>
    <w:rsid w:val="008D1924"/>
    <w:rsid w:val="008D5BFA"/>
    <w:rsid w:val="008E015E"/>
    <w:rsid w:val="008E11AE"/>
    <w:rsid w:val="008E1DB0"/>
    <w:rsid w:val="008F197C"/>
    <w:rsid w:val="00904841"/>
    <w:rsid w:val="00904E71"/>
    <w:rsid w:val="00905EA6"/>
    <w:rsid w:val="00913AEA"/>
    <w:rsid w:val="00915EB4"/>
    <w:rsid w:val="00924C11"/>
    <w:rsid w:val="009272EC"/>
    <w:rsid w:val="00936287"/>
    <w:rsid w:val="009373AA"/>
    <w:rsid w:val="0095289D"/>
    <w:rsid w:val="00953501"/>
    <w:rsid w:val="00961AB6"/>
    <w:rsid w:val="00980395"/>
    <w:rsid w:val="009828E2"/>
    <w:rsid w:val="00995935"/>
    <w:rsid w:val="009A102C"/>
    <w:rsid w:val="009A734B"/>
    <w:rsid w:val="009B7068"/>
    <w:rsid w:val="009C18B5"/>
    <w:rsid w:val="009C1B5B"/>
    <w:rsid w:val="009C3E92"/>
    <w:rsid w:val="009C633D"/>
    <w:rsid w:val="009C68F7"/>
    <w:rsid w:val="009C75AB"/>
    <w:rsid w:val="009D0848"/>
    <w:rsid w:val="009D1FFC"/>
    <w:rsid w:val="009D20F4"/>
    <w:rsid w:val="009D4593"/>
    <w:rsid w:val="009D7B50"/>
    <w:rsid w:val="009F010C"/>
    <w:rsid w:val="009F7010"/>
    <w:rsid w:val="00A0037D"/>
    <w:rsid w:val="00A047F5"/>
    <w:rsid w:val="00A054C6"/>
    <w:rsid w:val="00A077A0"/>
    <w:rsid w:val="00A156D9"/>
    <w:rsid w:val="00A24879"/>
    <w:rsid w:val="00A31F39"/>
    <w:rsid w:val="00A428C2"/>
    <w:rsid w:val="00A435E8"/>
    <w:rsid w:val="00A51D93"/>
    <w:rsid w:val="00A53FFF"/>
    <w:rsid w:val="00A60912"/>
    <w:rsid w:val="00A61B79"/>
    <w:rsid w:val="00A61EED"/>
    <w:rsid w:val="00A6682D"/>
    <w:rsid w:val="00A87523"/>
    <w:rsid w:val="00A92A90"/>
    <w:rsid w:val="00AB5C71"/>
    <w:rsid w:val="00AC7CC7"/>
    <w:rsid w:val="00AE7CDF"/>
    <w:rsid w:val="00AF7A50"/>
    <w:rsid w:val="00B24FF3"/>
    <w:rsid w:val="00B257C7"/>
    <w:rsid w:val="00B37D93"/>
    <w:rsid w:val="00B464C4"/>
    <w:rsid w:val="00B52466"/>
    <w:rsid w:val="00B60F58"/>
    <w:rsid w:val="00B63AC8"/>
    <w:rsid w:val="00B9598F"/>
    <w:rsid w:val="00BA6E7D"/>
    <w:rsid w:val="00BB056E"/>
    <w:rsid w:val="00BB284E"/>
    <w:rsid w:val="00BC32B7"/>
    <w:rsid w:val="00BC794B"/>
    <w:rsid w:val="00BE0C94"/>
    <w:rsid w:val="00BE4D84"/>
    <w:rsid w:val="00BF4AA3"/>
    <w:rsid w:val="00C24366"/>
    <w:rsid w:val="00C3375E"/>
    <w:rsid w:val="00C3721D"/>
    <w:rsid w:val="00C40944"/>
    <w:rsid w:val="00C50808"/>
    <w:rsid w:val="00C558AD"/>
    <w:rsid w:val="00C65134"/>
    <w:rsid w:val="00C717FC"/>
    <w:rsid w:val="00C72F09"/>
    <w:rsid w:val="00C76F70"/>
    <w:rsid w:val="00C807A7"/>
    <w:rsid w:val="00C81D66"/>
    <w:rsid w:val="00C82D9F"/>
    <w:rsid w:val="00C85DD1"/>
    <w:rsid w:val="00C86960"/>
    <w:rsid w:val="00C87163"/>
    <w:rsid w:val="00C962A6"/>
    <w:rsid w:val="00C97AE0"/>
    <w:rsid w:val="00CC039B"/>
    <w:rsid w:val="00CC382E"/>
    <w:rsid w:val="00CC3C37"/>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52A67"/>
    <w:rsid w:val="00D61A41"/>
    <w:rsid w:val="00D62E1E"/>
    <w:rsid w:val="00D64D2C"/>
    <w:rsid w:val="00D70FFD"/>
    <w:rsid w:val="00D76BA4"/>
    <w:rsid w:val="00D81CFD"/>
    <w:rsid w:val="00D8427C"/>
    <w:rsid w:val="00D85937"/>
    <w:rsid w:val="00D9307C"/>
    <w:rsid w:val="00DA4C8A"/>
    <w:rsid w:val="00DC7DF4"/>
    <w:rsid w:val="00DD0326"/>
    <w:rsid w:val="00DD25D5"/>
    <w:rsid w:val="00DD66D1"/>
    <w:rsid w:val="00DE3310"/>
    <w:rsid w:val="00DE34F1"/>
    <w:rsid w:val="00DE7137"/>
    <w:rsid w:val="00DF7054"/>
    <w:rsid w:val="00E035E3"/>
    <w:rsid w:val="00E069EA"/>
    <w:rsid w:val="00E2098A"/>
    <w:rsid w:val="00E2322F"/>
    <w:rsid w:val="00E37239"/>
    <w:rsid w:val="00E373BB"/>
    <w:rsid w:val="00E43410"/>
    <w:rsid w:val="00E52607"/>
    <w:rsid w:val="00E646C4"/>
    <w:rsid w:val="00E65CE3"/>
    <w:rsid w:val="00E7669C"/>
    <w:rsid w:val="00E76854"/>
    <w:rsid w:val="00E92703"/>
    <w:rsid w:val="00EA063F"/>
    <w:rsid w:val="00EA5C8D"/>
    <w:rsid w:val="00EF3BD8"/>
    <w:rsid w:val="00EF5D67"/>
    <w:rsid w:val="00EF7CD6"/>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6541"/>
    <w:rsid w:val="00FD720B"/>
    <w:rsid w:val="00FE75B9"/>
    <w:rsid w:val="00FF5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8D416B"/>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link w:val="FuzeileZchn"/>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customStyle="1" w:styleId="FuzeileZchn">
    <w:name w:val="Fußzeile Zchn"/>
    <w:basedOn w:val="Absatz-Standardschriftart"/>
    <w:link w:val="Fuzeile"/>
    <w:rsid w:val="00E2098A"/>
    <w:rPr>
      <w:rFonts w:ascii="Arial" w:hAnsi="Arial"/>
      <w:sz w:val="22"/>
    </w:rPr>
  </w:style>
  <w:style w:type="paragraph" w:styleId="Listenabsatz">
    <w:name w:val="List Paragraph"/>
    <w:basedOn w:val="Standard"/>
    <w:uiPriority w:val="34"/>
    <w:qFormat/>
    <w:rsid w:val="00FF5CF9"/>
    <w:pPr>
      <w:ind w:left="720"/>
      <w:contextualSpacing/>
    </w:pPr>
  </w:style>
  <w:style w:type="character" w:styleId="BesuchterLink">
    <w:name w:val="FollowedHyperlink"/>
    <w:basedOn w:val="Absatz-Standardschriftart"/>
    <w:rsid w:val="003D71DE"/>
    <w:rPr>
      <w:color w:val="954F72" w:themeColor="followedHyperlink"/>
      <w:u w:val="single"/>
    </w:rPr>
  </w:style>
  <w:style w:type="character" w:styleId="Kommentarzeichen">
    <w:name w:val="annotation reference"/>
    <w:basedOn w:val="Absatz-Standardschriftart"/>
    <w:rsid w:val="003D71DE"/>
    <w:rPr>
      <w:sz w:val="16"/>
      <w:szCs w:val="16"/>
    </w:rPr>
  </w:style>
  <w:style w:type="paragraph" w:styleId="Kommentartext">
    <w:name w:val="annotation text"/>
    <w:basedOn w:val="Standard"/>
    <w:link w:val="KommentartextZchn"/>
    <w:rsid w:val="003D71DE"/>
    <w:pPr>
      <w:spacing w:line="240" w:lineRule="auto"/>
    </w:pPr>
    <w:rPr>
      <w:sz w:val="20"/>
    </w:rPr>
  </w:style>
  <w:style w:type="character" w:customStyle="1" w:styleId="KommentartextZchn">
    <w:name w:val="Kommentartext Zchn"/>
    <w:basedOn w:val="Absatz-Standardschriftart"/>
    <w:link w:val="Kommentartext"/>
    <w:rsid w:val="003D71DE"/>
    <w:rPr>
      <w:rFonts w:ascii="Arial" w:hAnsi="Arial"/>
    </w:rPr>
  </w:style>
  <w:style w:type="paragraph" w:styleId="Kommentarthema">
    <w:name w:val="annotation subject"/>
    <w:basedOn w:val="Kommentartext"/>
    <w:next w:val="Kommentartext"/>
    <w:link w:val="KommentarthemaZchn"/>
    <w:rsid w:val="003D71DE"/>
    <w:rPr>
      <w:b/>
      <w:bCs/>
    </w:rPr>
  </w:style>
  <w:style w:type="character" w:customStyle="1" w:styleId="KommentarthemaZchn">
    <w:name w:val="Kommentarthema Zchn"/>
    <w:basedOn w:val="KommentartextZchn"/>
    <w:link w:val="Kommentarthema"/>
    <w:rsid w:val="003D71DE"/>
    <w:rPr>
      <w:rFonts w:ascii="Arial" w:hAnsi="Arial"/>
      <w:b/>
      <w:bCs/>
    </w:rPr>
  </w:style>
  <w:style w:type="paragraph" w:styleId="berarbeitung">
    <w:name w:val="Revision"/>
    <w:hidden/>
    <w:uiPriority w:val="99"/>
    <w:semiHidden/>
    <w:rsid w:val="003D71D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t-rosenheim.de/bau-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6185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7024</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Hainbach Susanne</cp:lastModifiedBy>
  <cp:revision>5</cp:revision>
  <cp:lastPrinted>2022-11-17T07:43:00Z</cp:lastPrinted>
  <dcterms:created xsi:type="dcterms:W3CDTF">2022-11-17T07:43:00Z</dcterms:created>
  <dcterms:modified xsi:type="dcterms:W3CDTF">2022-11-17T11:01:00Z</dcterms:modified>
</cp:coreProperties>
</file>