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7C" w:rsidRDefault="00D9307C" w:rsidP="00B35E07">
      <w:pPr>
        <w:pStyle w:val="11Flatter-re-7"/>
        <w:widowControl w:val="0"/>
        <w:suppressAutoHyphens/>
      </w:pPr>
    </w:p>
    <w:p w:rsidR="00D9307C" w:rsidRPr="00937FE0" w:rsidRDefault="002D4630" w:rsidP="00B35E07">
      <w:pPr>
        <w:pStyle w:val="frPM1810"/>
        <w:widowControl w:val="0"/>
        <w:suppressAutoHyphens/>
        <w:jc w:val="right"/>
        <w:rPr>
          <w:b w:val="0"/>
          <w:sz w:val="22"/>
          <w:lang w:val="en-US"/>
        </w:rPr>
      </w:pPr>
      <w:r w:rsidRPr="006A6D8D">
        <w:rPr>
          <w:noProof/>
          <w:color w:val="005D96"/>
          <w:lang w:val="en-GB"/>
        </w:rPr>
        <w:t>PRESS RELEASE</w:t>
      </w:r>
      <w:r w:rsidR="00215D63" w:rsidRPr="00937FE0">
        <w:rPr>
          <w:b w:val="0"/>
          <w:sz w:val="22"/>
          <w:lang w:val="en-US"/>
        </w:rPr>
        <w:tab/>
      </w:r>
      <w:r w:rsidR="00780CBB">
        <w:rPr>
          <w:b w:val="0"/>
          <w:sz w:val="22"/>
          <w:lang w:val="en-US"/>
        </w:rPr>
        <w:t>2</w:t>
      </w:r>
      <w:r w:rsidR="004340C1">
        <w:rPr>
          <w:b w:val="0"/>
          <w:sz w:val="22"/>
          <w:lang w:val="en-US"/>
        </w:rPr>
        <w:t>1</w:t>
      </w:r>
      <w:r w:rsidR="00D9307C" w:rsidRPr="00937FE0">
        <w:rPr>
          <w:b w:val="0"/>
          <w:sz w:val="22"/>
          <w:lang w:val="en-US"/>
        </w:rPr>
        <w:t>-</w:t>
      </w:r>
      <w:r w:rsidR="003B28C3">
        <w:rPr>
          <w:b w:val="0"/>
          <w:sz w:val="22"/>
          <w:lang w:val="en-US"/>
        </w:rPr>
        <w:t>01</w:t>
      </w:r>
      <w:r w:rsidR="00DD0326" w:rsidRPr="00937FE0">
        <w:rPr>
          <w:b w:val="0"/>
          <w:sz w:val="22"/>
          <w:lang w:val="en-US"/>
        </w:rPr>
        <w:t>-</w:t>
      </w:r>
      <w:r w:rsidR="003B28C3">
        <w:rPr>
          <w:b w:val="0"/>
          <w:sz w:val="22"/>
          <w:lang w:val="en-US"/>
        </w:rPr>
        <w:t>37</w:t>
      </w:r>
    </w:p>
    <w:p w:rsidR="00D9307C" w:rsidRPr="00937FE0" w:rsidRDefault="00D9307C" w:rsidP="00B35E07">
      <w:pPr>
        <w:pStyle w:val="frPM1810"/>
        <w:widowControl w:val="0"/>
        <w:suppressAutoHyphens/>
        <w:jc w:val="right"/>
        <w:rPr>
          <w:lang w:val="en-US"/>
        </w:rPr>
      </w:pPr>
      <w:r w:rsidRPr="00937FE0">
        <w:rPr>
          <w:lang w:val="en-US"/>
        </w:rPr>
        <w:tab/>
      </w:r>
      <w:r w:rsidR="00F71744">
        <w:rPr>
          <w:b w:val="0"/>
          <w:sz w:val="22"/>
          <w:lang w:val="en"/>
        </w:rPr>
        <w:t>dated</w:t>
      </w:r>
      <w:r w:rsidR="00F71744" w:rsidRPr="00F71744">
        <w:rPr>
          <w:b w:val="0"/>
          <w:bCs/>
          <w:noProof/>
          <w:sz w:val="22"/>
          <w:szCs w:val="22"/>
          <w:lang w:val="en-GB"/>
        </w:rPr>
        <w:t xml:space="preserve"> 17</w:t>
      </w:r>
      <w:r w:rsidR="002D4630" w:rsidRPr="00F71744">
        <w:rPr>
          <w:b w:val="0"/>
          <w:bCs/>
          <w:noProof/>
          <w:sz w:val="22"/>
          <w:szCs w:val="22"/>
          <w:lang w:val="en-GB"/>
        </w:rPr>
        <w:t xml:space="preserve"> </w:t>
      </w:r>
      <w:r w:rsidR="00BA2940" w:rsidRPr="00F71744">
        <w:rPr>
          <w:b w:val="0"/>
          <w:bCs/>
          <w:noProof/>
          <w:sz w:val="22"/>
          <w:szCs w:val="22"/>
          <w:lang w:val="en-GB"/>
        </w:rPr>
        <w:t>February</w:t>
      </w:r>
      <w:r w:rsidR="00BA2940">
        <w:rPr>
          <w:b w:val="0"/>
          <w:bCs/>
          <w:noProof/>
          <w:sz w:val="22"/>
          <w:szCs w:val="22"/>
          <w:lang w:val="en-GB"/>
        </w:rPr>
        <w:t xml:space="preserve"> </w:t>
      </w:r>
      <w:r w:rsidR="00780CBB">
        <w:rPr>
          <w:b w:val="0"/>
          <w:bCs/>
          <w:noProof/>
          <w:sz w:val="22"/>
          <w:szCs w:val="22"/>
          <w:lang w:val="en-GB"/>
        </w:rPr>
        <w:t>202</w:t>
      </w:r>
      <w:r w:rsidR="004340C1">
        <w:rPr>
          <w:b w:val="0"/>
          <w:bCs/>
          <w:noProof/>
          <w:sz w:val="22"/>
          <w:szCs w:val="22"/>
          <w:lang w:val="en-GB"/>
        </w:rPr>
        <w:t>1</w:t>
      </w:r>
    </w:p>
    <w:p w:rsidR="00D9307C" w:rsidRDefault="00D9307C" w:rsidP="00B35E07">
      <w:pPr>
        <w:pStyle w:val="11flatter0"/>
        <w:rPr>
          <w:lang w:val="en-US"/>
        </w:rPr>
      </w:pPr>
    </w:p>
    <w:p w:rsidR="00B35E07" w:rsidRPr="00937FE0" w:rsidRDefault="00B35E07" w:rsidP="00B35E07">
      <w:pPr>
        <w:pStyle w:val="06"/>
        <w:widowControl w:val="0"/>
        <w:suppressAutoHyphens/>
        <w:rPr>
          <w:lang w:val="en-US"/>
        </w:rPr>
      </w:pPr>
    </w:p>
    <w:p w:rsidR="00D9307C" w:rsidRPr="00937FE0" w:rsidRDefault="001B2542" w:rsidP="00B35E07">
      <w:pPr>
        <w:pStyle w:val="berschrift1"/>
        <w:suppressAutoHyphens/>
        <w:rPr>
          <w:lang w:val="en-US"/>
        </w:rPr>
      </w:pPr>
      <w:r w:rsidRPr="00702550">
        <w:rPr>
          <w:noProof/>
        </w:rPr>
        <mc:AlternateContent>
          <mc:Choice Requires="wps">
            <w:drawing>
              <wp:anchor distT="0" distB="0" distL="114300" distR="114300" simplePos="0" relativeHeight="251657728" behindDoc="0" locked="0" layoutInCell="1" allowOverlap="1">
                <wp:simplePos x="0" y="0"/>
                <wp:positionH relativeFrom="column">
                  <wp:posOffset>4020820</wp:posOffset>
                </wp:positionH>
                <wp:positionV relativeFrom="paragraph">
                  <wp:posOffset>53975</wp:posOffset>
                </wp:positionV>
                <wp:extent cx="2274570" cy="212090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212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07C" w:rsidRPr="005A0AF9" w:rsidRDefault="00D9307C" w:rsidP="0073427A">
                            <w:pPr>
                              <w:pStyle w:val="Bild"/>
                            </w:pPr>
                            <w:bookmarkStart w:id="0" w:name="_GoBack"/>
                          </w:p>
                          <w:p w:rsidR="00D9307C" w:rsidRPr="00B14437" w:rsidRDefault="002D4630" w:rsidP="00F71744">
                            <w:pPr>
                              <w:suppressAutoHyphens/>
                              <w:spacing w:before="80" w:line="240" w:lineRule="exact"/>
                              <w:rPr>
                                <w:sz w:val="20"/>
                                <w:lang w:val="en-GB"/>
                              </w:rPr>
                            </w:pPr>
                            <w:r>
                              <w:rPr>
                                <w:b/>
                                <w:bCs/>
                                <w:sz w:val="20"/>
                                <w:lang w:val="en-GB"/>
                              </w:rPr>
                              <w:t>Fig. 1</w:t>
                            </w:r>
                            <w:r>
                              <w:rPr>
                                <w:b/>
                                <w:bCs/>
                                <w:sz w:val="20"/>
                                <w:lang w:val="en-GB"/>
                              </w:rPr>
                              <w:br/>
                            </w:r>
                            <w:r w:rsidR="00F71744" w:rsidRPr="00F71744">
                              <w:rPr>
                                <w:sz w:val="20"/>
                                <w:lang w:val="en-GB"/>
                              </w:rPr>
                              <w:t>For a construction project in New York, Josko Fenster und Türen GmbH had its wood/aluminum windows successfully tested for tightness and mechanical durability according to NAFS at ift Rosenheim (Source: Panoramic European Windows)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6.6pt;margin-top:4.25pt;width:179.1pt;height:1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6T7ggIAABI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" stroked="f">
                <v:textbox>
                  <w:txbxContent>
                    <w:p w:rsidR="00D9307C" w:rsidRPr="005A0AF9" w:rsidRDefault="00D9307C" w:rsidP="0073427A">
                      <w:pPr>
                        <w:pStyle w:val="Bild"/>
                      </w:pPr>
                      <w:bookmarkStart w:id="1" w:name="_GoBack"/>
                    </w:p>
                    <w:p w:rsidR="00D9307C" w:rsidRPr="00B14437" w:rsidRDefault="002D4630" w:rsidP="00F71744">
                      <w:pPr>
                        <w:suppressAutoHyphens/>
                        <w:spacing w:before="80" w:line="240" w:lineRule="exact"/>
                        <w:rPr>
                          <w:sz w:val="20"/>
                          <w:lang w:val="en-GB"/>
                        </w:rPr>
                      </w:pPr>
                      <w:r>
                        <w:rPr>
                          <w:b/>
                          <w:bCs/>
                          <w:sz w:val="20"/>
                          <w:lang w:val="en-GB"/>
                        </w:rPr>
                        <w:t>Fig. 1</w:t>
                      </w:r>
                      <w:r>
                        <w:rPr>
                          <w:b/>
                          <w:bCs/>
                          <w:sz w:val="20"/>
                          <w:lang w:val="en-GB"/>
                        </w:rPr>
                        <w:br/>
                      </w:r>
                      <w:r w:rsidR="00F71744" w:rsidRPr="00F71744">
                        <w:rPr>
                          <w:sz w:val="20"/>
                          <w:lang w:val="en-GB"/>
                        </w:rPr>
                        <w:t>For a construction project in New York, Josko Fenster und Türen GmbH had its wood/aluminum windows successfully tested for tightness and mechanical durability according to NAFS at ift Rosenheim (Source: Panoramic European Windows)</w:t>
                      </w:r>
                      <w:bookmarkEnd w:id="1"/>
                    </w:p>
                  </w:txbxContent>
                </v:textbox>
              </v:shape>
            </w:pict>
          </mc:Fallback>
        </mc:AlternateContent>
      </w:r>
      <w:r w:rsidR="00BA2940" w:rsidRPr="00F71744">
        <w:rPr>
          <w:lang w:val="en-US"/>
        </w:rPr>
        <w:t>System and object tests by ift Rosenheim are recognized in the USA and Canada</w:t>
      </w:r>
    </w:p>
    <w:p w:rsidR="002D4630" w:rsidRPr="006A6D8D" w:rsidRDefault="00BA2940" w:rsidP="00B35E07">
      <w:pPr>
        <w:pStyle w:val="berschrift2"/>
        <w:keepLines w:val="0"/>
        <w:widowControl w:val="0"/>
        <w:suppressAutoHyphens/>
        <w:ind w:right="3351"/>
        <w:rPr>
          <w:sz w:val="28"/>
          <w:szCs w:val="28"/>
          <w:lang w:val="en-GB"/>
        </w:rPr>
      </w:pPr>
      <w:r w:rsidRPr="00BA2940">
        <w:rPr>
          <w:sz w:val="28"/>
          <w:szCs w:val="28"/>
          <w:lang w:val="en-GB"/>
        </w:rPr>
        <w:t>Tests according to standards NAFS, CSA and AAMA at ift Rosenheim facilitates market access for window and door manufacturers</w:t>
      </w:r>
    </w:p>
    <w:p w:rsidR="002D4630" w:rsidRPr="00726DBA" w:rsidRDefault="002D4630" w:rsidP="00B35E07">
      <w:pPr>
        <w:pStyle w:val="11Flatter-re-7"/>
        <w:widowControl w:val="0"/>
        <w:suppressAutoHyphens/>
        <w:ind w:right="3130"/>
        <w:rPr>
          <w:lang w:val="en-GB"/>
        </w:rPr>
      </w:pPr>
    </w:p>
    <w:p w:rsidR="00BD6A6F" w:rsidRPr="00BD6A6F" w:rsidRDefault="00BD6A6F" w:rsidP="00B35E07">
      <w:pPr>
        <w:widowControl w:val="0"/>
        <w:suppressAutoHyphens/>
        <w:ind w:right="2834"/>
        <w:jc w:val="both"/>
        <w:rPr>
          <w:b/>
          <w:bCs/>
          <w:lang w:val="en-GB"/>
        </w:rPr>
      </w:pPr>
      <w:r w:rsidRPr="00BD6A6F">
        <w:rPr>
          <w:b/>
          <w:bCs/>
          <w:lang w:val="en"/>
        </w:rPr>
        <w:t>Recently, ift Rosenheim has been conducting tests on windows and doors according to NAFS. In cooperation with its partner UL (Underwriter Laboratories Inc.), ift Rosenheim coordinates the required test specimens and test matrix with the client. Then, the tests take place at ift Rosenheim in Germany. The manufacturer can have both preliminary and main tests carried out. The tests or the test reports are recognized on the American and Canadian markets. This facilitates market access for manufacturers from Germany and Europe and saves time and money, as there are no overseas travel and transport costs.</w:t>
      </w:r>
    </w:p>
    <w:p w:rsidR="00BD6A6F" w:rsidRPr="00BD6A6F" w:rsidRDefault="00BD6A6F" w:rsidP="00B35E07">
      <w:pPr>
        <w:suppressAutoHyphens/>
        <w:overflowPunct/>
        <w:ind w:right="2834"/>
        <w:jc w:val="both"/>
        <w:textAlignment w:val="auto"/>
        <w:rPr>
          <w:lang w:val="en-GB"/>
        </w:rPr>
      </w:pPr>
    </w:p>
    <w:p w:rsidR="00BD6A6F" w:rsidRDefault="00BD6A6F" w:rsidP="00B35E07">
      <w:pPr>
        <w:suppressAutoHyphens/>
        <w:overflowPunct/>
        <w:ind w:right="2834"/>
        <w:jc w:val="both"/>
        <w:textAlignment w:val="auto"/>
        <w:rPr>
          <w:lang w:val="en"/>
        </w:rPr>
      </w:pPr>
      <w:r w:rsidRPr="00BD6A6F">
        <w:rPr>
          <w:lang w:val="en"/>
        </w:rPr>
        <w:t>Modern windows, doors and facades from Germany and Europe enjoy a very good reputation in the US and Canada, especially in terms of quality and energy efficiency. This means that there are good market opportunities for the energetic optimisation of buildings in North America. However, the approval process and the performance of tests are costly and lengthy. As products used in public buildings, in the commercial as well as in the private sector in the US and Canada are subject to strict and complex specifications. For example, manufacturers must test, classify and label their windows and doors according to NAFS (North American Fenestration Standard) to gain access to the American and Canadian market.</w:t>
      </w:r>
    </w:p>
    <w:p w:rsidR="00B35E07" w:rsidRPr="00BD6A6F" w:rsidRDefault="00B35E07" w:rsidP="00B35E07">
      <w:pPr>
        <w:suppressAutoHyphens/>
        <w:overflowPunct/>
        <w:ind w:right="2834"/>
        <w:jc w:val="both"/>
        <w:textAlignment w:val="auto"/>
        <w:rPr>
          <w:lang w:val="en-GB"/>
        </w:rPr>
      </w:pPr>
    </w:p>
    <w:p w:rsidR="00BD6A6F" w:rsidRPr="00BD6A6F" w:rsidRDefault="00BD6A6F" w:rsidP="00B35E07">
      <w:pPr>
        <w:suppressAutoHyphens/>
        <w:overflowPunct/>
        <w:ind w:right="2834"/>
        <w:jc w:val="both"/>
        <w:textAlignment w:val="auto"/>
        <w:rPr>
          <w:lang w:val="en-GB"/>
        </w:rPr>
      </w:pPr>
      <w:r w:rsidRPr="00BD6A6F">
        <w:rPr>
          <w:lang w:val="en"/>
        </w:rPr>
        <w:lastRenderedPageBreak/>
        <w:t>All NAFS tests required for labeling or certification shall be performed only at an AAMA (American Architectural Manufacturers Association) approved and/or certification body listed testing body.</w:t>
      </w:r>
    </w:p>
    <w:p w:rsidR="00BD6A6F" w:rsidRPr="00BD6A6F" w:rsidRDefault="00BD6A6F" w:rsidP="00B35E07">
      <w:pPr>
        <w:suppressAutoHyphens/>
        <w:overflowPunct/>
        <w:ind w:right="2834"/>
        <w:jc w:val="both"/>
        <w:textAlignment w:val="auto"/>
        <w:rPr>
          <w:lang w:val="en-GB"/>
        </w:rPr>
      </w:pPr>
    </w:p>
    <w:p w:rsidR="00BD6A6F" w:rsidRPr="00BD6A6F" w:rsidRDefault="00BD6A6F" w:rsidP="00B35E07">
      <w:pPr>
        <w:suppressAutoHyphens/>
        <w:overflowPunct/>
        <w:ind w:right="2834"/>
        <w:jc w:val="both"/>
        <w:textAlignment w:val="auto"/>
        <w:rPr>
          <w:lang w:val="en-GB"/>
        </w:rPr>
      </w:pPr>
      <w:r w:rsidRPr="00BD6A6F">
        <w:rPr>
          <w:lang w:val="en"/>
        </w:rPr>
        <w:t xml:space="preserve">In collaboration with its cooperation partner UL </w:t>
      </w:r>
      <w:r w:rsidR="00B35E07">
        <w:rPr>
          <w:lang w:val="en"/>
        </w:rPr>
        <w:t>–</w:t>
      </w:r>
      <w:r w:rsidRPr="00BD6A6F">
        <w:rPr>
          <w:lang w:val="en"/>
        </w:rPr>
        <w:t xml:space="preserve"> an AAMA-approved testing and certification body </w:t>
      </w:r>
      <w:r w:rsidR="00B35E07">
        <w:rPr>
          <w:lang w:val="en"/>
        </w:rPr>
        <w:t>–</w:t>
      </w:r>
      <w:r w:rsidRPr="00BD6A6F">
        <w:rPr>
          <w:lang w:val="en"/>
        </w:rPr>
        <w:t xml:space="preserve"> ift Rosenheim can offer the necessary verification and certificates for the US and for Canada. For European manufacturers, this means that the tests can be carried out at ift Rosenheim. As an additional service, ift Rosenheim supports clients in the run-up to testing with the selection of test specimens and the coordination of the required test program.</w:t>
      </w:r>
    </w:p>
    <w:p w:rsidR="00BD6A6F" w:rsidRPr="00BD6A6F" w:rsidRDefault="00BD6A6F" w:rsidP="00B35E07">
      <w:pPr>
        <w:suppressAutoHyphens/>
        <w:overflowPunct/>
        <w:ind w:right="2834"/>
        <w:jc w:val="both"/>
        <w:textAlignment w:val="auto"/>
        <w:rPr>
          <w:lang w:val="en-GB"/>
        </w:rPr>
      </w:pPr>
    </w:p>
    <w:p w:rsidR="00BD6A6F" w:rsidRPr="00BD6A6F" w:rsidRDefault="00BD6A6F" w:rsidP="00B35E07">
      <w:pPr>
        <w:widowControl w:val="0"/>
        <w:suppressAutoHyphens/>
        <w:ind w:right="2834"/>
        <w:jc w:val="both"/>
        <w:rPr>
          <w:lang w:val="en-GB"/>
        </w:rPr>
      </w:pPr>
      <w:r w:rsidRPr="00BD6A6F">
        <w:rPr>
          <w:lang w:val="en"/>
        </w:rPr>
        <w:t>The advantages of this are obvious: Preliminary tests within the system developments or on project-specific special constructions can be carried out in Germany; ift Rosenheim takes over the coordination with UL, so that the client has only one contact for the project handling. The enormous time and financial effort required to carry out tests directly in North America, including transport costs for the test specimens and travel expenses for the employees, is thus largely eliminated. Upon request, site inspections required for construction projects in the US and Canada can be organized and handled through UL.</w:t>
      </w:r>
    </w:p>
    <w:p w:rsidR="00BD6A6F" w:rsidRPr="00BD6A6F" w:rsidRDefault="00BD6A6F" w:rsidP="00B35E07">
      <w:pPr>
        <w:widowControl w:val="0"/>
        <w:suppressAutoHyphens/>
        <w:ind w:right="2834"/>
        <w:jc w:val="both"/>
        <w:rPr>
          <w:lang w:val="en-GB"/>
        </w:rPr>
      </w:pPr>
    </w:p>
    <w:p w:rsidR="00BD6A6F" w:rsidRPr="00BD6A6F" w:rsidRDefault="00BD6A6F" w:rsidP="00B35E07">
      <w:pPr>
        <w:widowControl w:val="0"/>
        <w:suppressAutoHyphens/>
        <w:ind w:right="2834"/>
        <w:jc w:val="both"/>
        <w:rPr>
          <w:lang w:val="en-GB"/>
        </w:rPr>
      </w:pPr>
      <w:r w:rsidRPr="00BD6A6F">
        <w:rPr>
          <w:lang w:val="en"/>
        </w:rPr>
        <w:t>If special or additional tests are required for certification or recognition, ift Rosenheim will also coordinate these requirements and any necessary tests with UL. "We have already implemented this test processing of short paths for specific test objects, where the companies have particularly appreciated the uncomplicated handling and the time as well as financial advantage," says Dirk Köberle (ift Product Manager Facade).</w:t>
      </w:r>
    </w:p>
    <w:p w:rsidR="00BD6A6F" w:rsidRPr="00BD6A6F" w:rsidRDefault="00BD6A6F" w:rsidP="00B35E07">
      <w:pPr>
        <w:widowControl w:val="0"/>
        <w:suppressAutoHyphens/>
        <w:ind w:right="2834"/>
        <w:jc w:val="both"/>
        <w:rPr>
          <w:lang w:val="en-GB"/>
        </w:rPr>
      </w:pPr>
    </w:p>
    <w:p w:rsidR="00BD6A6F" w:rsidRPr="00BD6A6F" w:rsidRDefault="00BD6A6F" w:rsidP="00B35E07">
      <w:pPr>
        <w:widowControl w:val="0"/>
        <w:suppressAutoHyphens/>
        <w:ind w:right="2834"/>
        <w:jc w:val="both"/>
        <w:rPr>
          <w:lang w:val="en-GB"/>
        </w:rPr>
      </w:pPr>
      <w:r w:rsidRPr="00BD6A6F">
        <w:rPr>
          <w:lang w:val="en"/>
        </w:rPr>
        <w:t>For clarification:</w:t>
      </w:r>
      <w:r w:rsidRPr="00BD6A6F">
        <w:rPr>
          <w:lang w:val="en"/>
        </w:rPr>
        <w:br/>
        <w:t xml:space="preserve">The NAFS (North American Fenestration Standard), also known as AAMA/WDMA/CSA 101/I.S.2/A440-11, can be considered analogous to the European product standard for windows and exterior doors EN 14351-1. This "harmonized standard" merged the Canadian and US testing and performance evaluation systems. NAFS testing provides a uniform classification by product type, performance class and level, as well as test size. Due to an unique classification key, products can be compared </w:t>
      </w:r>
      <w:r w:rsidRPr="00BD6A6F">
        <w:rPr>
          <w:lang w:val="en"/>
        </w:rPr>
        <w:lastRenderedPageBreak/>
        <w:t>with each other, similar to the European classes. For each window and door tested according to NAFS, the manufacturer must apply a label with the NAFS code. NAFS tests are mandatory and recognized in both the US and Canada.</w:t>
      </w:r>
    </w:p>
    <w:p w:rsidR="00925093" w:rsidRDefault="00925093" w:rsidP="00B35E07">
      <w:pPr>
        <w:suppressAutoHyphens/>
        <w:overflowPunct/>
        <w:ind w:right="3130"/>
        <w:textAlignment w:val="auto"/>
        <w:rPr>
          <w:lang w:val="en-GB"/>
        </w:rPr>
      </w:pPr>
    </w:p>
    <w:p w:rsidR="00925093" w:rsidRPr="00726DBA" w:rsidRDefault="00925093" w:rsidP="00B35E07">
      <w:pPr>
        <w:suppressAutoHyphens/>
        <w:overflowPunct/>
        <w:ind w:right="3130"/>
        <w:textAlignment w:val="auto"/>
        <w:rPr>
          <w:lang w:val="en-GB"/>
        </w:rPr>
      </w:pPr>
    </w:p>
    <w:p w:rsidR="00CD25A5" w:rsidRPr="00FA2176" w:rsidRDefault="00CD25A5" w:rsidP="00CD25A5">
      <w:pPr>
        <w:overflowPunct/>
        <w:textAlignment w:val="auto"/>
        <w:rPr>
          <w:rFonts w:cs="Arial"/>
          <w:color w:val="005D96"/>
          <w:szCs w:val="22"/>
          <w:lang w:val="en"/>
        </w:rPr>
      </w:pPr>
      <w:r>
        <w:rPr>
          <w:rFonts w:cs="Arial"/>
          <w:color w:val="005D96"/>
          <w:szCs w:val="22"/>
          <w:lang w:val="en"/>
        </w:rPr>
        <w:t xml:space="preserve">(Lead </w:t>
      </w:r>
      <w:r w:rsidRPr="00FA2176">
        <w:rPr>
          <w:rFonts w:cs="Arial"/>
          <w:color w:val="005D96"/>
          <w:szCs w:val="22"/>
          <w:lang w:val="en"/>
        </w:rPr>
        <w:t>606</w:t>
      </w:r>
      <w:r>
        <w:rPr>
          <w:rFonts w:cs="Arial"/>
          <w:color w:val="005D96"/>
          <w:szCs w:val="22"/>
          <w:lang w:val="en"/>
        </w:rPr>
        <w:t xml:space="preserve"> characters, </w:t>
      </w:r>
      <w:r w:rsidRPr="00FA2176">
        <w:rPr>
          <w:rFonts w:cs="Arial"/>
          <w:color w:val="005D96"/>
          <w:szCs w:val="22"/>
          <w:lang w:val="en"/>
        </w:rPr>
        <w:t xml:space="preserve">3,119 </w:t>
      </w:r>
      <w:r>
        <w:rPr>
          <w:rFonts w:cs="Arial"/>
          <w:color w:val="005D96"/>
          <w:szCs w:val="22"/>
          <w:lang w:val="en"/>
        </w:rPr>
        <w:t>total characters,</w:t>
      </w:r>
      <w:r>
        <w:rPr>
          <w:rFonts w:cs="Arial"/>
          <w:color w:val="005D96"/>
          <w:szCs w:val="22"/>
          <w:lang w:val="en"/>
        </w:rPr>
        <w:br/>
        <w:t xml:space="preserve">press release total </w:t>
      </w:r>
      <w:r w:rsidRPr="00FA2176">
        <w:rPr>
          <w:rFonts w:cs="Arial"/>
          <w:color w:val="005D96"/>
          <w:szCs w:val="22"/>
          <w:lang w:val="en"/>
        </w:rPr>
        <w:t xml:space="preserve">3,725 </w:t>
      </w:r>
      <w:r>
        <w:rPr>
          <w:rFonts w:cs="Arial"/>
          <w:color w:val="005D96"/>
          <w:szCs w:val="22"/>
          <w:lang w:val="en"/>
        </w:rPr>
        <w:t>characters including spaces)</w:t>
      </w:r>
    </w:p>
    <w:p w:rsidR="009C75AB" w:rsidRPr="00CD25A5" w:rsidRDefault="009C75AB" w:rsidP="00B35E07">
      <w:pPr>
        <w:suppressAutoHyphens/>
        <w:overflowPunct/>
        <w:textAlignment w:val="auto"/>
        <w:rPr>
          <w:rFonts w:cs="Arial"/>
          <w:szCs w:val="22"/>
          <w:lang w:val="en-GB"/>
        </w:rPr>
      </w:pPr>
    </w:p>
    <w:p w:rsidR="00C65134" w:rsidRPr="00937FE0" w:rsidRDefault="00C65134" w:rsidP="00B35E07">
      <w:pPr>
        <w:suppressAutoHyphens/>
        <w:overflowPunct/>
        <w:textAlignment w:val="auto"/>
        <w:rPr>
          <w:rFonts w:cs="Arial"/>
          <w:color w:val="005D96"/>
          <w:szCs w:val="22"/>
          <w:lang w:val="en-US"/>
        </w:rPr>
      </w:pPr>
    </w:p>
    <w:p w:rsidR="00702550" w:rsidRPr="00BD6A6F" w:rsidRDefault="002D4630" w:rsidP="00CD25A5">
      <w:pPr>
        <w:suppressAutoHyphens/>
        <w:overflowPunct/>
        <w:ind w:right="2692"/>
        <w:textAlignment w:val="auto"/>
        <w:rPr>
          <w:rFonts w:cs="Arial"/>
          <w:color w:val="005D96"/>
          <w:szCs w:val="22"/>
          <w:lang w:val="en-US"/>
        </w:rPr>
      </w:pPr>
      <w:r w:rsidRPr="00937FE0">
        <w:rPr>
          <w:rFonts w:cs="Arial"/>
          <w:b/>
          <w:color w:val="005D96"/>
          <w:szCs w:val="22"/>
          <w:lang w:val="en-US"/>
        </w:rPr>
        <w:t xml:space="preserve">Key </w:t>
      </w:r>
      <w:r w:rsidRPr="00BD6A6F">
        <w:rPr>
          <w:rFonts w:cs="Arial"/>
          <w:b/>
          <w:color w:val="005D96"/>
          <w:szCs w:val="22"/>
          <w:lang w:val="en-US"/>
        </w:rPr>
        <w:t>wor</w:t>
      </w:r>
      <w:r w:rsidRPr="00937FE0">
        <w:rPr>
          <w:rFonts w:cs="Arial"/>
          <w:b/>
          <w:color w:val="005D96"/>
          <w:szCs w:val="22"/>
          <w:lang w:val="en-US"/>
        </w:rPr>
        <w:t>ds</w:t>
      </w:r>
      <w:r w:rsidR="00702550" w:rsidRPr="00BD6A6F">
        <w:rPr>
          <w:rFonts w:cs="Arial"/>
          <w:b/>
          <w:color w:val="005D96"/>
          <w:szCs w:val="22"/>
          <w:lang w:val="en-US"/>
        </w:rPr>
        <w:t>:</w:t>
      </w:r>
      <w:r w:rsidR="00CD25A5">
        <w:rPr>
          <w:color w:val="005D96"/>
          <w:lang w:val="en-US"/>
        </w:rPr>
        <w:br/>
      </w:r>
      <w:r w:rsidR="00BD6A6F" w:rsidRPr="00BD6A6F">
        <w:rPr>
          <w:rFonts w:cs="Arial"/>
          <w:color w:val="005D96"/>
          <w:szCs w:val="22"/>
          <w:lang w:val="en-US"/>
        </w:rPr>
        <w:t>NAFS, system testing, accreditation, North America, market access</w:t>
      </w:r>
    </w:p>
    <w:p w:rsidR="002D4630" w:rsidRPr="00BD6A6F" w:rsidRDefault="002D4630" w:rsidP="00B35E07">
      <w:pPr>
        <w:suppressAutoHyphens/>
        <w:overflowPunct/>
        <w:textAlignment w:val="auto"/>
        <w:rPr>
          <w:rFonts w:cs="Arial"/>
          <w:szCs w:val="22"/>
          <w:lang w:val="en-US"/>
        </w:rPr>
      </w:pPr>
    </w:p>
    <w:p w:rsidR="002D4630" w:rsidRPr="00BD6A6F" w:rsidRDefault="002D4630" w:rsidP="00B35E07">
      <w:pPr>
        <w:suppressAutoHyphens/>
        <w:overflowPunct/>
        <w:textAlignment w:val="auto"/>
        <w:rPr>
          <w:rFonts w:cs="Arial"/>
          <w:szCs w:val="22"/>
          <w:lang w:val="en-US"/>
        </w:rPr>
      </w:pPr>
    </w:p>
    <w:p w:rsidR="002D4630" w:rsidRPr="00BD6A6F" w:rsidRDefault="002D4630" w:rsidP="00B35E07">
      <w:pPr>
        <w:suppressAutoHyphens/>
        <w:overflowPunct/>
        <w:textAlignment w:val="auto"/>
        <w:rPr>
          <w:rFonts w:cs="Arial"/>
          <w:szCs w:val="22"/>
          <w:lang w:val="en-US"/>
        </w:rPr>
      </w:pPr>
    </w:p>
    <w:p w:rsidR="002D4630" w:rsidRPr="00BD6A6F" w:rsidRDefault="002D4630" w:rsidP="00B35E07">
      <w:pPr>
        <w:pStyle w:val="06"/>
        <w:widowControl w:val="0"/>
        <w:suppressAutoHyphens/>
        <w:rPr>
          <w:lang w:val="en-US"/>
        </w:rPr>
      </w:pPr>
    </w:p>
    <w:p w:rsidR="002D4630" w:rsidRPr="00726DBA" w:rsidRDefault="002D4630" w:rsidP="00B35E07">
      <w:pPr>
        <w:pStyle w:val="11Flatter"/>
        <w:widowControl w:val="0"/>
        <w:suppressAutoHyphens/>
        <w:ind w:right="-57"/>
        <w:rPr>
          <w:color w:val="333399"/>
          <w:sz w:val="18"/>
          <w:szCs w:val="18"/>
          <w:lang w:val="en-GB"/>
        </w:rPr>
      </w:pPr>
      <w:r w:rsidRPr="0064470D">
        <w:rPr>
          <w:lang w:val="en-US"/>
        </w:rPr>
        <w:br w:type="page"/>
      </w:r>
      <w:r w:rsidRPr="006A6D8D">
        <w:rPr>
          <w:b/>
          <w:bCs/>
          <w:color w:val="005D96"/>
          <w:sz w:val="26"/>
          <w:szCs w:val="26"/>
          <w:lang w:val="en-GB"/>
        </w:rPr>
        <w:lastRenderedPageBreak/>
        <w:t xml:space="preserve">Pictures </w:t>
      </w:r>
      <w:r w:rsidRPr="006A6D8D">
        <w:rPr>
          <w:color w:val="005D96"/>
          <w:sz w:val="18"/>
          <w:szCs w:val="18"/>
          <w:lang w:val="en-GB"/>
        </w:rPr>
        <w:t>(available to download from the picture library</w:t>
      </w:r>
      <w:r w:rsidR="00A64C5A">
        <w:rPr>
          <w:color w:val="005D96"/>
          <w:sz w:val="18"/>
          <w:szCs w:val="18"/>
          <w:lang w:val="en-GB"/>
        </w:rPr>
        <w:t xml:space="preserve"> at</w:t>
      </w:r>
      <w:r w:rsidRPr="006A6D8D">
        <w:rPr>
          <w:color w:val="005D96"/>
          <w:sz w:val="18"/>
          <w:szCs w:val="18"/>
          <w:lang w:val="en-GB"/>
        </w:rPr>
        <w:t xml:space="preserve"> </w:t>
      </w:r>
      <w:hyperlink r:id="rId8" w:history="1">
        <w:r w:rsidR="00A64C5A">
          <w:rPr>
            <w:rStyle w:val="Hyperlink"/>
            <w:sz w:val="18"/>
            <w:szCs w:val="18"/>
            <w:lang w:val="en-GB"/>
          </w:rPr>
          <w:t>www.ift-rosenheim.de/picture-library</w:t>
        </w:r>
      </w:hyperlink>
      <w:r w:rsidRPr="00726DBA">
        <w:rPr>
          <w:color w:val="333399"/>
          <w:sz w:val="18"/>
          <w:szCs w:val="18"/>
          <w:lang w:val="en-GB"/>
        </w:rPr>
        <w:t>)</w:t>
      </w:r>
    </w:p>
    <w:p w:rsidR="002D4630" w:rsidRPr="001B2A0F" w:rsidRDefault="002D4630" w:rsidP="00B35E07">
      <w:pPr>
        <w:pStyle w:val="11Flatter-re-7"/>
        <w:widowControl w:val="0"/>
        <w:suppressAutoHyphens/>
        <w:spacing w:before="120" w:after="120" w:line="240" w:lineRule="auto"/>
        <w:ind w:right="1559"/>
        <w:rPr>
          <w:sz w:val="18"/>
          <w:szCs w:val="18"/>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03"/>
        <w:gridCol w:w="3402"/>
      </w:tblGrid>
      <w:tr w:rsidR="002D4630" w:rsidRPr="006A6D8D" w:rsidTr="00217E26">
        <w:trPr>
          <w:cantSplit/>
          <w:tblHeader/>
        </w:trPr>
        <w:tc>
          <w:tcPr>
            <w:tcW w:w="567" w:type="dxa"/>
            <w:tcBorders>
              <w:top w:val="single" w:sz="4" w:space="0" w:color="auto"/>
              <w:left w:val="single" w:sz="4" w:space="0" w:color="auto"/>
              <w:bottom w:val="single" w:sz="4" w:space="0" w:color="auto"/>
              <w:right w:val="single" w:sz="4" w:space="0" w:color="auto"/>
            </w:tcBorders>
          </w:tcPr>
          <w:p w:rsidR="002D4630" w:rsidRPr="006A6D8D" w:rsidRDefault="00FA2176" w:rsidP="00B35E07">
            <w:pPr>
              <w:pStyle w:val="11Block-re-7"/>
              <w:widowControl w:val="0"/>
              <w:suppressAutoHyphens/>
              <w:spacing w:before="120" w:after="120"/>
              <w:ind w:right="0"/>
              <w:jc w:val="center"/>
              <w:rPr>
                <w:color w:val="005D96"/>
                <w:lang w:val="en-GB"/>
              </w:rPr>
            </w:pPr>
            <w:r>
              <w:rPr>
                <w:b/>
                <w:bCs/>
                <w:color w:val="005D96"/>
                <w:lang w:val="en"/>
              </w:rPr>
              <w:t>N°</w:t>
            </w:r>
          </w:p>
        </w:tc>
        <w:tc>
          <w:tcPr>
            <w:tcW w:w="5103" w:type="dxa"/>
            <w:tcBorders>
              <w:top w:val="single" w:sz="4" w:space="0" w:color="auto"/>
              <w:left w:val="single" w:sz="4" w:space="0" w:color="auto"/>
              <w:bottom w:val="single" w:sz="4" w:space="0" w:color="auto"/>
              <w:right w:val="single" w:sz="4" w:space="0" w:color="auto"/>
            </w:tcBorders>
          </w:tcPr>
          <w:p w:rsidR="002D4630" w:rsidRPr="006A6D8D" w:rsidRDefault="002D4630" w:rsidP="00B35E07">
            <w:pPr>
              <w:pStyle w:val="11Block-re-7"/>
              <w:widowControl w:val="0"/>
              <w:suppressAutoHyphens/>
              <w:spacing w:before="120" w:after="120"/>
              <w:ind w:right="0"/>
              <w:jc w:val="center"/>
              <w:rPr>
                <w:color w:val="005D96"/>
                <w:lang w:val="en-GB"/>
              </w:rPr>
            </w:pPr>
            <w:r w:rsidRPr="006A6D8D">
              <w:rPr>
                <w:b/>
                <w:bCs/>
                <w:color w:val="005D96"/>
                <w:lang w:val="en-GB"/>
              </w:rPr>
              <w:t>Image title and file name</w:t>
            </w:r>
          </w:p>
        </w:tc>
        <w:tc>
          <w:tcPr>
            <w:tcW w:w="3402" w:type="dxa"/>
            <w:tcBorders>
              <w:top w:val="single" w:sz="4" w:space="0" w:color="auto"/>
              <w:left w:val="single" w:sz="4" w:space="0" w:color="auto"/>
              <w:bottom w:val="single" w:sz="4" w:space="0" w:color="auto"/>
              <w:right w:val="single" w:sz="4" w:space="0" w:color="auto"/>
            </w:tcBorders>
          </w:tcPr>
          <w:p w:rsidR="002D4630" w:rsidRPr="006A6D8D" w:rsidRDefault="002D4630" w:rsidP="00B35E07">
            <w:pPr>
              <w:pStyle w:val="11Block-re-7"/>
              <w:widowControl w:val="0"/>
              <w:suppressAutoHyphens/>
              <w:spacing w:before="120" w:after="120"/>
              <w:ind w:right="0"/>
              <w:jc w:val="center"/>
              <w:rPr>
                <w:color w:val="005D96"/>
                <w:lang w:val="en-GB"/>
              </w:rPr>
            </w:pPr>
            <w:r w:rsidRPr="006A6D8D">
              <w:rPr>
                <w:b/>
                <w:bCs/>
                <w:color w:val="005D96"/>
                <w:lang w:val="en-GB"/>
              </w:rPr>
              <w:t>Image</w:t>
            </w:r>
          </w:p>
        </w:tc>
      </w:tr>
      <w:tr w:rsidR="002D4630" w:rsidRPr="00726DBA" w:rsidTr="00217E26">
        <w:trPr>
          <w:cantSplit/>
        </w:trPr>
        <w:tc>
          <w:tcPr>
            <w:tcW w:w="567" w:type="dxa"/>
            <w:tcBorders>
              <w:top w:val="single" w:sz="4" w:space="0" w:color="auto"/>
              <w:left w:val="single" w:sz="4" w:space="0" w:color="auto"/>
              <w:bottom w:val="single" w:sz="4" w:space="0" w:color="auto"/>
              <w:right w:val="single" w:sz="4" w:space="0" w:color="auto"/>
            </w:tcBorders>
          </w:tcPr>
          <w:p w:rsidR="002D4630" w:rsidRPr="00726DBA" w:rsidRDefault="002D4630" w:rsidP="00B35E07">
            <w:pPr>
              <w:pStyle w:val="11Block-re-7"/>
              <w:widowControl w:val="0"/>
              <w:suppressAutoHyphens/>
              <w:spacing w:before="120" w:after="120"/>
              <w:ind w:right="0"/>
              <w:jc w:val="center"/>
              <w:rPr>
                <w:lang w:val="en-GB"/>
              </w:rPr>
            </w:pPr>
            <w:r w:rsidRPr="00726DBA">
              <w:rPr>
                <w:lang w:val="en-GB"/>
              </w:rPr>
              <w:t>1</w:t>
            </w:r>
          </w:p>
        </w:tc>
        <w:tc>
          <w:tcPr>
            <w:tcW w:w="5103" w:type="dxa"/>
            <w:tcBorders>
              <w:top w:val="single" w:sz="4" w:space="0" w:color="auto"/>
              <w:left w:val="single" w:sz="4" w:space="0" w:color="auto"/>
              <w:bottom w:val="single" w:sz="4" w:space="0" w:color="auto"/>
              <w:right w:val="single" w:sz="4" w:space="0" w:color="auto"/>
            </w:tcBorders>
          </w:tcPr>
          <w:p w:rsidR="00BA2940" w:rsidRPr="00726DBA" w:rsidRDefault="00BD6A6F" w:rsidP="00B35E07">
            <w:pPr>
              <w:pStyle w:val="11Block-re-7"/>
              <w:widowControl w:val="0"/>
              <w:suppressAutoHyphens/>
              <w:spacing w:before="120" w:after="40"/>
              <w:ind w:right="0"/>
              <w:rPr>
                <w:lang w:val="en-GB"/>
              </w:rPr>
            </w:pPr>
            <w:r w:rsidRPr="00BD6A6F">
              <w:rPr>
                <w:lang w:val="en-GB"/>
              </w:rPr>
              <w:t>For a construction project in New York, Josko Fenster und Türen GmbH had its wood/aluminum windows successfully tested for tightness and mechanical durability acc</w:t>
            </w:r>
            <w:r>
              <w:rPr>
                <w:lang w:val="en-GB"/>
              </w:rPr>
              <w:t>ording to NAFS at ift Rosenheim</w:t>
            </w:r>
          </w:p>
          <w:p w:rsidR="00BA2940" w:rsidRDefault="00BA2940" w:rsidP="00B35E07">
            <w:pPr>
              <w:pStyle w:val="11Block-re-7"/>
              <w:widowControl w:val="0"/>
              <w:suppressAutoHyphens/>
              <w:spacing w:before="40"/>
              <w:ind w:right="0"/>
              <w:rPr>
                <w:lang w:val="en-GB"/>
              </w:rPr>
            </w:pPr>
            <w:r w:rsidRPr="00726DBA">
              <w:rPr>
                <w:lang w:val="en-GB"/>
              </w:rPr>
              <w:t>(</w:t>
            </w:r>
            <w:r w:rsidRPr="00CA2E21">
              <w:rPr>
                <w:lang w:val="en-GB"/>
              </w:rPr>
              <w:t xml:space="preserve">Source: </w:t>
            </w:r>
            <w:r w:rsidR="00B14437" w:rsidRPr="00B14437">
              <w:rPr>
                <w:lang w:val="en-GB"/>
              </w:rPr>
              <w:t>Panoramic European Windows</w:t>
            </w:r>
            <w:r w:rsidRPr="00726DBA">
              <w:rPr>
                <w:lang w:val="en-GB"/>
              </w:rPr>
              <w:t>)</w:t>
            </w:r>
          </w:p>
          <w:p w:rsidR="00BA2940" w:rsidRPr="00D26DB7" w:rsidRDefault="00BA2940" w:rsidP="00B35E07">
            <w:pPr>
              <w:pStyle w:val="11Block-re-7"/>
              <w:widowControl w:val="0"/>
              <w:suppressAutoHyphens/>
              <w:ind w:right="0"/>
              <w:rPr>
                <w:lang w:val="en-GB"/>
              </w:rPr>
            </w:pPr>
          </w:p>
          <w:p w:rsidR="002D4630" w:rsidRPr="00726DBA" w:rsidRDefault="00BA2940" w:rsidP="00B35E07">
            <w:pPr>
              <w:pStyle w:val="11Block-re-7"/>
              <w:widowControl w:val="0"/>
              <w:suppressAutoHyphens/>
              <w:spacing w:after="120"/>
              <w:ind w:right="0"/>
              <w:rPr>
                <w:lang w:val="en-GB"/>
              </w:rPr>
            </w:pPr>
            <w:r w:rsidRPr="00726DBA">
              <w:rPr>
                <w:i/>
                <w:iCs/>
                <w:lang w:val="en-GB"/>
              </w:rPr>
              <w:t>File name:</w:t>
            </w:r>
            <w:r w:rsidRPr="00726DBA">
              <w:rPr>
                <w:i/>
                <w:iCs/>
                <w:lang w:val="en-GB"/>
              </w:rPr>
              <w:br/>
            </w:r>
            <w:r w:rsidRPr="00BA2940">
              <w:rPr>
                <w:lang w:val="en-GB"/>
              </w:rPr>
              <w:t>PI210137_Fig_01_Object_New_York_Source_Panoramic_European_Windows.jpg</w:t>
            </w:r>
          </w:p>
        </w:tc>
        <w:tc>
          <w:tcPr>
            <w:tcW w:w="3402" w:type="dxa"/>
            <w:tcBorders>
              <w:top w:val="single" w:sz="4" w:space="0" w:color="auto"/>
              <w:left w:val="single" w:sz="4" w:space="0" w:color="auto"/>
              <w:bottom w:val="single" w:sz="4" w:space="0" w:color="auto"/>
              <w:right w:val="single" w:sz="4" w:space="0" w:color="auto"/>
            </w:tcBorders>
          </w:tcPr>
          <w:p w:rsidR="002D4630" w:rsidRPr="00726DBA" w:rsidRDefault="002D4630" w:rsidP="00B35E07">
            <w:pPr>
              <w:pStyle w:val="11Block-re-7"/>
              <w:widowControl w:val="0"/>
              <w:suppressAutoHyphens/>
              <w:spacing w:before="120" w:after="120" w:line="240" w:lineRule="auto"/>
              <w:ind w:right="0"/>
              <w:rPr>
                <w:lang w:val="en-GB"/>
              </w:rPr>
            </w:pPr>
          </w:p>
        </w:tc>
      </w:tr>
      <w:tr w:rsidR="001E1640" w:rsidRPr="00726DBA" w:rsidTr="00217E26">
        <w:trPr>
          <w:cantSplit/>
        </w:trPr>
        <w:tc>
          <w:tcPr>
            <w:tcW w:w="567" w:type="dxa"/>
            <w:tcBorders>
              <w:top w:val="single" w:sz="4" w:space="0" w:color="auto"/>
              <w:left w:val="single" w:sz="4" w:space="0" w:color="auto"/>
              <w:bottom w:val="single" w:sz="4" w:space="0" w:color="auto"/>
              <w:right w:val="single" w:sz="4" w:space="0" w:color="auto"/>
            </w:tcBorders>
          </w:tcPr>
          <w:p w:rsidR="001E1640" w:rsidRPr="00726DBA" w:rsidRDefault="00BA2940" w:rsidP="00B35E07">
            <w:pPr>
              <w:pStyle w:val="11Block-re-7"/>
              <w:widowControl w:val="0"/>
              <w:suppressAutoHyphens/>
              <w:spacing w:before="120" w:after="120"/>
              <w:ind w:right="0"/>
              <w:jc w:val="center"/>
              <w:rPr>
                <w:lang w:val="en-GB"/>
              </w:rPr>
            </w:pPr>
            <w:r>
              <w:rPr>
                <w:lang w:val="en-GB"/>
              </w:rPr>
              <w:t>2</w:t>
            </w:r>
          </w:p>
        </w:tc>
        <w:tc>
          <w:tcPr>
            <w:tcW w:w="5103" w:type="dxa"/>
            <w:tcBorders>
              <w:top w:val="single" w:sz="4" w:space="0" w:color="auto"/>
              <w:left w:val="single" w:sz="4" w:space="0" w:color="auto"/>
              <w:bottom w:val="single" w:sz="4" w:space="0" w:color="auto"/>
              <w:right w:val="single" w:sz="4" w:space="0" w:color="auto"/>
            </w:tcBorders>
          </w:tcPr>
          <w:p w:rsidR="00BA2940" w:rsidRPr="00726DBA" w:rsidRDefault="00BD6A6F" w:rsidP="00B35E07">
            <w:pPr>
              <w:pStyle w:val="11Block-re-7"/>
              <w:widowControl w:val="0"/>
              <w:suppressAutoHyphens/>
              <w:spacing w:before="120" w:after="40"/>
              <w:ind w:right="0"/>
              <w:rPr>
                <w:lang w:val="en-GB"/>
              </w:rPr>
            </w:pPr>
            <w:r w:rsidRPr="00BD6A6F">
              <w:rPr>
                <w:lang w:val="en-GB"/>
              </w:rPr>
              <w:t>The calibration of the water spray system according to ASTM E 331 with the help of the so-called Catch-Boxes is important before testing the watertightness according to NAFS (North American Fenestration Standard).</w:t>
            </w:r>
          </w:p>
          <w:p w:rsidR="00BA2940" w:rsidRDefault="00BA2940" w:rsidP="00B35E07">
            <w:pPr>
              <w:pStyle w:val="11Block-re-7"/>
              <w:widowControl w:val="0"/>
              <w:suppressAutoHyphens/>
              <w:spacing w:before="40"/>
              <w:ind w:right="0"/>
              <w:rPr>
                <w:lang w:val="en-GB"/>
              </w:rPr>
            </w:pPr>
            <w:r w:rsidRPr="00726DBA">
              <w:rPr>
                <w:lang w:val="en-GB"/>
              </w:rPr>
              <w:t>(</w:t>
            </w:r>
            <w:r w:rsidRPr="00CA2E21">
              <w:rPr>
                <w:lang w:val="en-GB"/>
              </w:rPr>
              <w:t xml:space="preserve">Source: </w:t>
            </w:r>
            <w:r w:rsidR="00B14437" w:rsidRPr="00B14437">
              <w:rPr>
                <w:lang w:val="en-GB"/>
              </w:rPr>
              <w:t>ift Rosenheim</w:t>
            </w:r>
            <w:r w:rsidRPr="00726DBA">
              <w:rPr>
                <w:lang w:val="en-GB"/>
              </w:rPr>
              <w:t>)</w:t>
            </w:r>
          </w:p>
          <w:p w:rsidR="00BA2940" w:rsidRPr="00D26DB7" w:rsidRDefault="00BA2940" w:rsidP="00B35E07">
            <w:pPr>
              <w:pStyle w:val="11Block-re-7"/>
              <w:widowControl w:val="0"/>
              <w:suppressAutoHyphens/>
              <w:ind w:right="0"/>
              <w:rPr>
                <w:lang w:val="en-GB"/>
              </w:rPr>
            </w:pPr>
          </w:p>
          <w:p w:rsidR="001E1640" w:rsidRPr="00726DBA" w:rsidRDefault="00BA2940" w:rsidP="00B35E07">
            <w:pPr>
              <w:pStyle w:val="11Block-re-7"/>
              <w:widowControl w:val="0"/>
              <w:suppressAutoHyphens/>
              <w:spacing w:after="120"/>
              <w:ind w:right="0"/>
              <w:rPr>
                <w:lang w:val="en-GB"/>
              </w:rPr>
            </w:pPr>
            <w:r w:rsidRPr="00726DBA">
              <w:rPr>
                <w:i/>
                <w:iCs/>
                <w:lang w:val="en-GB"/>
              </w:rPr>
              <w:t>File name:</w:t>
            </w:r>
            <w:r w:rsidRPr="00726DBA">
              <w:rPr>
                <w:i/>
                <w:iCs/>
                <w:lang w:val="en-GB"/>
              </w:rPr>
              <w:br/>
            </w:r>
            <w:r w:rsidRPr="00BA2940">
              <w:rPr>
                <w:lang w:val="en-GB"/>
              </w:rPr>
              <w:t>PI210137_Fig_02_Calibration_water_spray_system_with_catch_boxes.JPG</w:t>
            </w:r>
          </w:p>
        </w:tc>
        <w:tc>
          <w:tcPr>
            <w:tcW w:w="3402" w:type="dxa"/>
            <w:tcBorders>
              <w:top w:val="single" w:sz="4" w:space="0" w:color="auto"/>
              <w:left w:val="single" w:sz="4" w:space="0" w:color="auto"/>
              <w:bottom w:val="single" w:sz="4" w:space="0" w:color="auto"/>
              <w:right w:val="single" w:sz="4" w:space="0" w:color="auto"/>
            </w:tcBorders>
          </w:tcPr>
          <w:p w:rsidR="001E1640" w:rsidRPr="00726DBA" w:rsidRDefault="001E1640" w:rsidP="00B35E07">
            <w:pPr>
              <w:pStyle w:val="11Block-re-7"/>
              <w:widowControl w:val="0"/>
              <w:suppressAutoHyphens/>
              <w:spacing w:before="120" w:after="120" w:line="240" w:lineRule="auto"/>
              <w:ind w:right="0"/>
              <w:rPr>
                <w:lang w:val="en-GB"/>
              </w:rPr>
            </w:pPr>
          </w:p>
        </w:tc>
      </w:tr>
      <w:tr w:rsidR="00CA2E21" w:rsidRPr="00726DBA" w:rsidTr="00217E26">
        <w:trPr>
          <w:cantSplit/>
        </w:trPr>
        <w:tc>
          <w:tcPr>
            <w:tcW w:w="567" w:type="dxa"/>
            <w:tcBorders>
              <w:top w:val="single" w:sz="4" w:space="0" w:color="auto"/>
              <w:left w:val="single" w:sz="4" w:space="0" w:color="auto"/>
              <w:bottom w:val="single" w:sz="4" w:space="0" w:color="auto"/>
              <w:right w:val="single" w:sz="4" w:space="0" w:color="auto"/>
            </w:tcBorders>
          </w:tcPr>
          <w:p w:rsidR="00CA2E21" w:rsidRPr="00726DBA" w:rsidRDefault="00BA2940" w:rsidP="00B35E07">
            <w:pPr>
              <w:pStyle w:val="11Block-re-7"/>
              <w:widowControl w:val="0"/>
              <w:suppressAutoHyphens/>
              <w:spacing w:before="120" w:after="120"/>
              <w:ind w:right="0"/>
              <w:jc w:val="center"/>
              <w:rPr>
                <w:lang w:val="en-GB"/>
              </w:rPr>
            </w:pPr>
            <w:r>
              <w:rPr>
                <w:lang w:val="en-GB"/>
              </w:rPr>
              <w:t>3</w:t>
            </w:r>
          </w:p>
        </w:tc>
        <w:tc>
          <w:tcPr>
            <w:tcW w:w="5103" w:type="dxa"/>
            <w:tcBorders>
              <w:top w:val="single" w:sz="4" w:space="0" w:color="auto"/>
              <w:left w:val="single" w:sz="4" w:space="0" w:color="auto"/>
              <w:bottom w:val="single" w:sz="4" w:space="0" w:color="auto"/>
              <w:right w:val="single" w:sz="4" w:space="0" w:color="auto"/>
            </w:tcBorders>
          </w:tcPr>
          <w:p w:rsidR="00CA2E21" w:rsidRPr="00726DBA" w:rsidRDefault="00BD6A6F" w:rsidP="00B35E07">
            <w:pPr>
              <w:pStyle w:val="11Block-re-7"/>
              <w:widowControl w:val="0"/>
              <w:suppressAutoHyphens/>
              <w:spacing w:before="120" w:after="40"/>
              <w:ind w:right="0"/>
              <w:rPr>
                <w:lang w:val="en-GB"/>
              </w:rPr>
            </w:pPr>
            <w:r w:rsidRPr="00BD6A6F">
              <w:rPr>
                <w:lang w:val="en-GB"/>
              </w:rPr>
              <w:t>An additional test according to NAFS (North American Fenestration Standard) is the so-called deglazing test to test the usability, e.g. of sliding doors</w:t>
            </w:r>
          </w:p>
          <w:p w:rsidR="00CA2E21" w:rsidRDefault="00CA2E21" w:rsidP="00B35E07">
            <w:pPr>
              <w:pStyle w:val="11Block-re-7"/>
              <w:widowControl w:val="0"/>
              <w:suppressAutoHyphens/>
              <w:spacing w:before="40"/>
              <w:ind w:right="0"/>
              <w:rPr>
                <w:lang w:val="en-GB"/>
              </w:rPr>
            </w:pPr>
            <w:r w:rsidRPr="00726DBA">
              <w:rPr>
                <w:lang w:val="en-GB"/>
              </w:rPr>
              <w:t>(</w:t>
            </w:r>
            <w:r w:rsidRPr="00CA2E21">
              <w:rPr>
                <w:lang w:val="en-GB"/>
              </w:rPr>
              <w:t xml:space="preserve">Source: </w:t>
            </w:r>
            <w:r w:rsidR="00B14437" w:rsidRPr="00B14437">
              <w:rPr>
                <w:lang w:val="en-GB"/>
              </w:rPr>
              <w:t>ift Rosenheim</w:t>
            </w:r>
            <w:r w:rsidRPr="00726DBA">
              <w:rPr>
                <w:lang w:val="en-GB"/>
              </w:rPr>
              <w:t>)</w:t>
            </w:r>
          </w:p>
          <w:p w:rsidR="00CA2E21" w:rsidRPr="00D26DB7" w:rsidRDefault="00CA2E21" w:rsidP="00B35E07">
            <w:pPr>
              <w:pStyle w:val="11Block-re-7"/>
              <w:widowControl w:val="0"/>
              <w:suppressAutoHyphens/>
              <w:ind w:right="0"/>
              <w:rPr>
                <w:lang w:val="en-GB"/>
              </w:rPr>
            </w:pPr>
          </w:p>
          <w:p w:rsidR="00CA2E21" w:rsidRPr="00726DBA" w:rsidRDefault="00CA2E21" w:rsidP="00B35E07">
            <w:pPr>
              <w:pStyle w:val="11Block-re-7"/>
              <w:widowControl w:val="0"/>
              <w:suppressAutoHyphens/>
              <w:spacing w:after="120"/>
              <w:ind w:right="0"/>
              <w:rPr>
                <w:lang w:val="en-GB"/>
              </w:rPr>
            </w:pPr>
            <w:r w:rsidRPr="00726DBA">
              <w:rPr>
                <w:i/>
                <w:iCs/>
                <w:lang w:val="en-GB"/>
              </w:rPr>
              <w:t>File name:</w:t>
            </w:r>
            <w:r w:rsidRPr="00726DBA">
              <w:rPr>
                <w:i/>
                <w:iCs/>
                <w:lang w:val="en-GB"/>
              </w:rPr>
              <w:br/>
            </w:r>
            <w:r w:rsidR="00B14437" w:rsidRPr="00B14437">
              <w:rPr>
                <w:lang w:val="en-GB"/>
              </w:rPr>
              <w:t>PI210137_Fig_03_Deglazing_test_Sliding_door.jpg</w:t>
            </w:r>
          </w:p>
        </w:tc>
        <w:tc>
          <w:tcPr>
            <w:tcW w:w="3402" w:type="dxa"/>
            <w:tcBorders>
              <w:top w:val="single" w:sz="4" w:space="0" w:color="auto"/>
              <w:left w:val="single" w:sz="4" w:space="0" w:color="auto"/>
              <w:bottom w:val="single" w:sz="4" w:space="0" w:color="auto"/>
              <w:right w:val="single" w:sz="4" w:space="0" w:color="auto"/>
            </w:tcBorders>
          </w:tcPr>
          <w:p w:rsidR="00CA2E21" w:rsidRPr="00726DBA" w:rsidRDefault="00CA2E21" w:rsidP="00B35E07">
            <w:pPr>
              <w:pStyle w:val="11Block-re-7"/>
              <w:widowControl w:val="0"/>
              <w:suppressAutoHyphens/>
              <w:spacing w:before="120" w:after="120" w:line="240" w:lineRule="auto"/>
              <w:ind w:right="0"/>
              <w:rPr>
                <w:lang w:val="en-GB"/>
              </w:rPr>
            </w:pPr>
          </w:p>
        </w:tc>
      </w:tr>
      <w:tr w:rsidR="00CA2E21" w:rsidRPr="001B2A0F" w:rsidTr="00217E26">
        <w:trPr>
          <w:cantSplit/>
        </w:trPr>
        <w:tc>
          <w:tcPr>
            <w:tcW w:w="567" w:type="dxa"/>
            <w:tcBorders>
              <w:top w:val="single" w:sz="4" w:space="0" w:color="auto"/>
              <w:left w:val="single" w:sz="4" w:space="0" w:color="auto"/>
              <w:bottom w:val="single" w:sz="4" w:space="0" w:color="auto"/>
              <w:right w:val="single" w:sz="4" w:space="0" w:color="auto"/>
            </w:tcBorders>
          </w:tcPr>
          <w:p w:rsidR="00CA2E21" w:rsidRPr="000B6750" w:rsidRDefault="00BA2940" w:rsidP="00B35E07">
            <w:pPr>
              <w:pStyle w:val="11Block-re-7"/>
              <w:widowControl w:val="0"/>
              <w:suppressAutoHyphens/>
              <w:spacing w:before="120" w:after="120"/>
              <w:ind w:right="0"/>
              <w:jc w:val="center"/>
              <w:rPr>
                <w:lang w:val="en-GB"/>
              </w:rPr>
            </w:pPr>
            <w:r>
              <w:rPr>
                <w:lang w:val="en-GB"/>
              </w:rPr>
              <w:lastRenderedPageBreak/>
              <w:t>4</w:t>
            </w:r>
          </w:p>
        </w:tc>
        <w:tc>
          <w:tcPr>
            <w:tcW w:w="5103" w:type="dxa"/>
            <w:tcBorders>
              <w:top w:val="single" w:sz="4" w:space="0" w:color="auto"/>
              <w:left w:val="single" w:sz="4" w:space="0" w:color="auto"/>
              <w:bottom w:val="single" w:sz="4" w:space="0" w:color="auto"/>
              <w:right w:val="single" w:sz="4" w:space="0" w:color="auto"/>
            </w:tcBorders>
          </w:tcPr>
          <w:p w:rsidR="00CA2E21" w:rsidRPr="00726DBA" w:rsidRDefault="00BD6A6F" w:rsidP="00B35E07">
            <w:pPr>
              <w:pStyle w:val="11Block-re-7"/>
              <w:widowControl w:val="0"/>
              <w:suppressAutoHyphens/>
              <w:spacing w:before="120" w:after="40"/>
              <w:ind w:right="0"/>
              <w:rPr>
                <w:lang w:val="en-GB"/>
              </w:rPr>
            </w:pPr>
            <w:r w:rsidRPr="00BD6A6F">
              <w:rPr>
                <w:lang w:val="en-GB"/>
              </w:rPr>
              <w:t>The NAFS 2011 (North American Fenestration Standard) is in principle comparable with the European product standard EN 14351-1</w:t>
            </w:r>
          </w:p>
          <w:p w:rsidR="00CA2E21" w:rsidRDefault="00CA2E21" w:rsidP="00B35E07">
            <w:pPr>
              <w:pStyle w:val="11Block-re-7"/>
              <w:widowControl w:val="0"/>
              <w:suppressAutoHyphens/>
              <w:spacing w:before="40"/>
              <w:ind w:right="0"/>
              <w:rPr>
                <w:lang w:val="en-GB"/>
              </w:rPr>
            </w:pPr>
            <w:r w:rsidRPr="00726DBA">
              <w:rPr>
                <w:lang w:val="en-GB"/>
              </w:rPr>
              <w:t>(</w:t>
            </w:r>
            <w:r w:rsidRPr="00CA2E21">
              <w:rPr>
                <w:lang w:val="en-GB"/>
              </w:rPr>
              <w:t xml:space="preserve">Source: </w:t>
            </w:r>
            <w:r w:rsidR="00D74E2F" w:rsidRPr="00D74E2F">
              <w:rPr>
                <w:lang w:val="en-GB"/>
              </w:rPr>
              <w:t xml:space="preserve">AAMA, WDMA </w:t>
            </w:r>
            <w:r w:rsidR="00D74E2F">
              <w:rPr>
                <w:lang w:val="en-GB"/>
              </w:rPr>
              <w:t>a</w:t>
            </w:r>
            <w:r w:rsidR="00D74E2F" w:rsidRPr="00D74E2F">
              <w:rPr>
                <w:lang w:val="en-GB"/>
              </w:rPr>
              <w:t>nd CSA</w:t>
            </w:r>
            <w:r w:rsidRPr="00726DBA">
              <w:rPr>
                <w:lang w:val="en-GB"/>
              </w:rPr>
              <w:t>)</w:t>
            </w:r>
          </w:p>
          <w:p w:rsidR="00CA2E21" w:rsidRPr="00D26DB7" w:rsidRDefault="00CA2E21" w:rsidP="00B35E07">
            <w:pPr>
              <w:pStyle w:val="11Block-re-7"/>
              <w:widowControl w:val="0"/>
              <w:suppressAutoHyphens/>
              <w:ind w:right="0"/>
              <w:rPr>
                <w:lang w:val="en-GB"/>
              </w:rPr>
            </w:pPr>
          </w:p>
          <w:p w:rsidR="00CA2E21" w:rsidRPr="00726DBA" w:rsidRDefault="00CA2E21" w:rsidP="00B35E07">
            <w:pPr>
              <w:pStyle w:val="11Block-re-7"/>
              <w:widowControl w:val="0"/>
              <w:suppressAutoHyphens/>
              <w:spacing w:after="120"/>
              <w:ind w:right="0"/>
              <w:rPr>
                <w:lang w:val="en-GB"/>
              </w:rPr>
            </w:pPr>
            <w:r w:rsidRPr="00726DBA">
              <w:rPr>
                <w:i/>
                <w:iCs/>
                <w:lang w:val="en-GB"/>
              </w:rPr>
              <w:t>File name:</w:t>
            </w:r>
            <w:r w:rsidRPr="00726DBA">
              <w:rPr>
                <w:i/>
                <w:iCs/>
                <w:lang w:val="en-GB"/>
              </w:rPr>
              <w:br/>
            </w:r>
            <w:r w:rsidR="00B14437" w:rsidRPr="00B14437">
              <w:rPr>
                <w:lang w:val="en-GB"/>
              </w:rPr>
              <w:t>PI210137_Fig_04_NAFS_2011_Cover.jpg</w:t>
            </w:r>
          </w:p>
        </w:tc>
        <w:tc>
          <w:tcPr>
            <w:tcW w:w="3402" w:type="dxa"/>
            <w:tcBorders>
              <w:top w:val="single" w:sz="4" w:space="0" w:color="auto"/>
              <w:left w:val="single" w:sz="4" w:space="0" w:color="auto"/>
              <w:bottom w:val="single" w:sz="4" w:space="0" w:color="auto"/>
              <w:right w:val="single" w:sz="4" w:space="0" w:color="auto"/>
            </w:tcBorders>
          </w:tcPr>
          <w:p w:rsidR="00CA2E21" w:rsidRPr="000B6750" w:rsidRDefault="00CA2E21" w:rsidP="00B35E07">
            <w:pPr>
              <w:pStyle w:val="11Block-re-7"/>
              <w:widowControl w:val="0"/>
              <w:suppressAutoHyphens/>
              <w:spacing w:before="120" w:after="120" w:line="240" w:lineRule="auto"/>
              <w:ind w:right="0"/>
              <w:rPr>
                <w:lang w:val="en-GB"/>
              </w:rPr>
            </w:pPr>
          </w:p>
        </w:tc>
      </w:tr>
    </w:tbl>
    <w:p w:rsidR="002D4630" w:rsidRDefault="002D4630" w:rsidP="00B35E07">
      <w:pPr>
        <w:pStyle w:val="11Flatter-re-7"/>
        <w:widowControl w:val="0"/>
        <w:suppressAutoHyphens/>
        <w:rPr>
          <w:lang w:val="en-GB"/>
        </w:rPr>
      </w:pPr>
    </w:p>
    <w:p w:rsidR="00171E2F" w:rsidRDefault="00171E2F" w:rsidP="00B35E07">
      <w:pPr>
        <w:pStyle w:val="11Flatter-re-7"/>
        <w:widowControl w:val="0"/>
        <w:suppressAutoHyphens/>
        <w:rPr>
          <w:lang w:val="en-GB"/>
        </w:rPr>
      </w:pPr>
    </w:p>
    <w:p w:rsidR="00D74E2F" w:rsidRDefault="00D74E2F" w:rsidP="00B35E07">
      <w:pPr>
        <w:pStyle w:val="11Flatter-re-7"/>
        <w:widowControl w:val="0"/>
        <w:suppressAutoHyphens/>
        <w:rPr>
          <w:lang w:val="en-GB"/>
        </w:rPr>
      </w:pPr>
    </w:p>
    <w:p w:rsidR="00D74E2F" w:rsidRDefault="00D74E2F" w:rsidP="00B35E07">
      <w:pPr>
        <w:pStyle w:val="11Flatter-re-7"/>
        <w:widowControl w:val="0"/>
        <w:suppressAutoHyphens/>
        <w:rPr>
          <w:lang w:val="en-GB"/>
        </w:rPr>
      </w:pPr>
    </w:p>
    <w:p w:rsidR="00D74E2F" w:rsidRDefault="00D74E2F" w:rsidP="00B35E07">
      <w:pPr>
        <w:pStyle w:val="11Flatter-re-7"/>
        <w:widowControl w:val="0"/>
        <w:suppressAutoHyphens/>
        <w:rPr>
          <w:lang w:val="en-GB"/>
        </w:rPr>
      </w:pPr>
    </w:p>
    <w:p w:rsidR="00171E2F" w:rsidRDefault="00171E2F" w:rsidP="00B35E07">
      <w:pPr>
        <w:pStyle w:val="11Flatter"/>
        <w:widowControl w:val="0"/>
        <w:suppressAutoHyphens/>
        <w:ind w:right="-57"/>
        <w:rPr>
          <w:bCs/>
          <w:sz w:val="20"/>
          <w:lang w:val="en-GB"/>
        </w:rPr>
      </w:pPr>
      <w:r w:rsidRPr="0066648E">
        <w:rPr>
          <w:b/>
          <w:sz w:val="20"/>
          <w:szCs w:val="24"/>
          <w:lang w:val="en-GB"/>
        </w:rPr>
        <w:t>Info about ift Rosenheim</w:t>
      </w:r>
      <w:r w:rsidRPr="0066648E">
        <w:rPr>
          <w:sz w:val="20"/>
          <w:szCs w:val="24"/>
          <w:lang w:val="en-GB"/>
        </w:rPr>
        <w:t xml:space="preserve"> (for the technical press)</w:t>
      </w:r>
    </w:p>
    <w:p w:rsidR="00171E2F" w:rsidRPr="00D24AAA" w:rsidRDefault="00171E2F" w:rsidP="00B35E07">
      <w:pPr>
        <w:pStyle w:val="06"/>
        <w:suppressAutoHyphens/>
        <w:rPr>
          <w:lang w:val="en-GB"/>
        </w:rPr>
      </w:pPr>
    </w:p>
    <w:p w:rsidR="00171E2F" w:rsidRDefault="00171E2F" w:rsidP="00B35E07">
      <w:pPr>
        <w:pStyle w:val="11Flatter"/>
        <w:widowControl w:val="0"/>
        <w:suppressAutoHyphens/>
        <w:spacing w:line="240" w:lineRule="exact"/>
        <w:ind w:right="-1"/>
        <w:jc w:val="both"/>
        <w:rPr>
          <w:noProof/>
          <w:sz w:val="18"/>
          <w:szCs w:val="24"/>
          <w:lang w:val="en-US"/>
        </w:rPr>
      </w:pPr>
      <w:r w:rsidRPr="00F2668F">
        <w:rPr>
          <w:sz w:val="18"/>
          <w:szCs w:val="24"/>
          <w:lang w:val="en-GB"/>
        </w:rPr>
        <w:t>ift</w:t>
      </w:r>
      <w:r>
        <w:rPr>
          <w:sz w:val="18"/>
          <w:szCs w:val="24"/>
          <w:lang w:val="en-GB"/>
        </w:rPr>
        <w:t xml:space="preserve"> Rosenheim is a notified European testing, surveillance and certification body with international accreditation, according to DIN EN ISO/IEC 17025</w:t>
      </w:r>
      <w:r w:rsidRPr="00780858">
        <w:rPr>
          <w:noProof/>
          <w:sz w:val="18"/>
          <w:szCs w:val="24"/>
          <w:lang w:val="en-US"/>
        </w:rPr>
        <w:t>.</w:t>
      </w:r>
      <w:r w:rsidRPr="00780858">
        <w:rPr>
          <w:sz w:val="18"/>
          <w:szCs w:val="24"/>
          <w:lang w:val="en-US"/>
        </w:rPr>
        <w:t xml:space="preserve"> </w:t>
      </w:r>
      <w:r>
        <w:rPr>
          <w:sz w:val="18"/>
          <w:szCs w:val="24"/>
          <w:lang w:val="en-GB"/>
        </w:rPr>
        <w:t>The core activities at ift Rosenheim include practical, holistic and fast testing and assessment of all characteristics of windows, facades, doors, gates, glazing and construction materials</w:t>
      </w:r>
      <w:r w:rsidR="004D5613">
        <w:rPr>
          <w:sz w:val="18"/>
          <w:szCs w:val="24"/>
          <w:lang w:val="en-GB"/>
        </w:rPr>
        <w:t xml:space="preserve"> </w:t>
      </w:r>
      <w:r w:rsidR="004D5613" w:rsidRPr="004D5613">
        <w:rPr>
          <w:sz w:val="18"/>
          <w:szCs w:val="24"/>
          <w:lang w:val="en-GB"/>
        </w:rPr>
        <w:t>as well as personal safety equipment PPE (breathing masks etc.).</w:t>
      </w:r>
      <w:r>
        <w:rPr>
          <w:sz w:val="18"/>
          <w:szCs w:val="24"/>
          <w:lang w:val="en-GB"/>
        </w:rPr>
        <w:t xml:space="preserve"> Its goals include sustainable improvement of product quality, design, and technology as well as work on standardisation and research</w:t>
      </w:r>
      <w:r w:rsidRPr="00780858">
        <w:rPr>
          <w:noProof/>
          <w:sz w:val="18"/>
          <w:szCs w:val="24"/>
          <w:lang w:val="en-US"/>
        </w:rPr>
        <w:t xml:space="preserve">. </w:t>
      </w:r>
      <w:r>
        <w:rPr>
          <w:sz w:val="18"/>
          <w:szCs w:val="24"/>
          <w:lang w:val="en-GB"/>
        </w:rPr>
        <w:t>Certification by ift Rosenheim assures you of acceptance all over Europe</w:t>
      </w:r>
      <w:r w:rsidRPr="00780858">
        <w:rPr>
          <w:noProof/>
          <w:sz w:val="18"/>
          <w:szCs w:val="24"/>
          <w:lang w:val="en-US"/>
        </w:rPr>
        <w:t>.</w:t>
      </w:r>
      <w:r w:rsidRPr="00780858">
        <w:rPr>
          <w:sz w:val="18"/>
          <w:szCs w:val="24"/>
          <w:lang w:val="en-US"/>
        </w:rPr>
        <w:t xml:space="preserve"> </w:t>
      </w:r>
      <w:r>
        <w:rPr>
          <w:sz w:val="18"/>
          <w:szCs w:val="24"/>
          <w:lang w:val="en-GB"/>
        </w:rPr>
        <w:t>At ift, we are committed to providing knowledge and as an unbiased institution, ift Rosenheim enjoys a special status with the media – the publications document the current state-of-the-art technology</w:t>
      </w:r>
      <w:r w:rsidRPr="00780858">
        <w:rPr>
          <w:noProof/>
          <w:sz w:val="18"/>
          <w:szCs w:val="24"/>
          <w:lang w:val="en-US"/>
        </w:rPr>
        <w:t>.</w:t>
      </w:r>
    </w:p>
    <w:p w:rsidR="00171E2F" w:rsidRDefault="00171E2F" w:rsidP="00B35E07">
      <w:pPr>
        <w:pStyle w:val="11Flatter"/>
        <w:widowControl w:val="0"/>
        <w:suppressAutoHyphens/>
        <w:spacing w:line="240" w:lineRule="exact"/>
        <w:ind w:right="-57"/>
        <w:rPr>
          <w:sz w:val="18"/>
          <w:szCs w:val="18"/>
          <w:lang w:val="en-GB"/>
        </w:rPr>
      </w:pPr>
      <w:r w:rsidRPr="001D6918">
        <w:rPr>
          <w:noProof/>
          <w:color w:val="005D96"/>
          <w:sz w:val="18"/>
          <w:szCs w:val="24"/>
          <w:lang w:val="en-US"/>
        </w:rPr>
        <w:t>(</w:t>
      </w:r>
      <w:r w:rsidR="004D5613">
        <w:rPr>
          <w:noProof/>
          <w:color w:val="005D96"/>
          <w:sz w:val="18"/>
          <w:szCs w:val="24"/>
          <w:lang w:val="en-US"/>
        </w:rPr>
        <w:t>81</w:t>
      </w:r>
      <w:r w:rsidR="00AA162F">
        <w:rPr>
          <w:noProof/>
          <w:color w:val="005D96"/>
          <w:sz w:val="18"/>
          <w:szCs w:val="24"/>
          <w:lang w:val="en-US"/>
        </w:rPr>
        <w:t>5</w:t>
      </w:r>
      <w:r w:rsidRPr="001D6918">
        <w:rPr>
          <w:noProof/>
          <w:color w:val="005D96"/>
          <w:sz w:val="18"/>
          <w:szCs w:val="24"/>
          <w:lang w:val="en-US"/>
        </w:rPr>
        <w:t xml:space="preserve"> characters incl. spaces)</w:t>
      </w:r>
    </w:p>
    <w:p w:rsidR="00171E2F" w:rsidRDefault="00171E2F" w:rsidP="00B35E07">
      <w:pPr>
        <w:pStyle w:val="11Flatter"/>
        <w:widowControl w:val="0"/>
        <w:suppressAutoHyphens/>
        <w:spacing w:line="240" w:lineRule="exact"/>
        <w:ind w:right="-57"/>
        <w:rPr>
          <w:sz w:val="18"/>
          <w:szCs w:val="18"/>
          <w:lang w:val="en-GB"/>
        </w:rPr>
      </w:pPr>
    </w:p>
    <w:p w:rsidR="00171E2F" w:rsidRDefault="00171E2F" w:rsidP="00B35E07">
      <w:pPr>
        <w:pStyle w:val="11Flatter"/>
        <w:widowControl w:val="0"/>
        <w:suppressAutoHyphens/>
        <w:spacing w:line="240" w:lineRule="exact"/>
        <w:ind w:right="-57"/>
        <w:rPr>
          <w:sz w:val="18"/>
          <w:szCs w:val="18"/>
          <w:lang w:val="en-GB"/>
        </w:rPr>
      </w:pPr>
    </w:p>
    <w:sectPr w:rsidR="00171E2F" w:rsidSect="0027293A">
      <w:headerReference w:type="default" r:id="rId9"/>
      <w:footerReference w:type="default" r:id="rId10"/>
      <w:headerReference w:type="first" r:id="rId11"/>
      <w:footerReference w:type="first" r:id="rId12"/>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271" w:rsidRDefault="003D6271">
      <w:r>
        <w:separator/>
      </w:r>
    </w:p>
  </w:endnote>
  <w:endnote w:type="continuationSeparator" w:id="0">
    <w:p w:rsidR="003D6271" w:rsidRDefault="003D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sidR="007B4130" w:rsidRPr="007B4130">
      <w:rPr>
        <w:sz w:val="16"/>
      </w:rPr>
      <w:t xml:space="preserve">  |  Germany</w:t>
    </w:r>
    <w:r>
      <w:rPr>
        <w:sz w:val="16"/>
      </w:rPr>
      <w:br/>
    </w:r>
    <w:r w:rsidR="002D4630">
      <w:rPr>
        <w:sz w:val="16"/>
      </w:rPr>
      <w:t>Phone</w:t>
    </w:r>
    <w:r>
      <w:rPr>
        <w:sz w:val="16"/>
      </w:rPr>
      <w:t xml:space="preserve"> +49 (08031) 261-0  |  Fax +49 (08031) 261-290  |  </w:t>
    </w:r>
    <w:r w:rsidR="007B4130">
      <w:rPr>
        <w:sz w:val="16"/>
      </w:rPr>
      <w:t>E-</w:t>
    </w:r>
    <w:r w:rsidR="002D4630">
      <w:rPr>
        <w:sz w:val="16"/>
      </w:rPr>
      <w:t>mail</w:t>
    </w:r>
    <w:r>
      <w:rPr>
        <w:sz w:val="16"/>
      </w:rPr>
      <w:t xml:space="preserve">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1B2542"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simplePos x="0" y="0"/>
              <wp:positionH relativeFrom="column">
                <wp:posOffset>4641850</wp:posOffset>
              </wp:positionH>
              <wp:positionV relativeFrom="paragraph">
                <wp:posOffset>-2259330</wp:posOffset>
              </wp:positionV>
              <wp:extent cx="1797050" cy="215709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15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630" w:rsidRPr="006A6D8D" w:rsidRDefault="002D4630" w:rsidP="002D4630">
                          <w:pPr>
                            <w:pStyle w:val="Fuzeile"/>
                            <w:shd w:val="solid" w:color="FFFFFF" w:fill="FFFFFF"/>
                            <w:spacing w:after="120" w:line="260" w:lineRule="exact"/>
                            <w:rPr>
                              <w:rFonts w:ascii="Arial Narrow" w:hAnsi="Arial Narrow" w:cs="Arial Narrow"/>
                              <w:b/>
                              <w:bCs/>
                              <w:color w:val="005D96"/>
                              <w:sz w:val="24"/>
                              <w:szCs w:val="24"/>
                              <w:lang w:val="en-GB"/>
                            </w:rPr>
                          </w:pPr>
                          <w:r w:rsidRPr="006A6D8D">
                            <w:rPr>
                              <w:rFonts w:ascii="Arial Narrow" w:hAnsi="Arial Narrow" w:cs="Arial Narrow"/>
                              <w:b/>
                              <w:bCs/>
                              <w:noProof/>
                              <w:color w:val="005D96"/>
                              <w:sz w:val="24"/>
                              <w:szCs w:val="24"/>
                              <w:lang w:val="en-GB"/>
                            </w:rPr>
                            <w:t>Please send voucher copy to</w:t>
                          </w:r>
                        </w:p>
                        <w:p w:rsidR="002D4630" w:rsidRPr="006A6D8D" w:rsidRDefault="002D4630" w:rsidP="002D4630">
                          <w:pPr>
                            <w:pStyle w:val="Fuzeile"/>
                            <w:shd w:val="solid" w:color="FFFFFF" w:fill="FFFFFF"/>
                            <w:spacing w:after="80" w:line="220" w:lineRule="exact"/>
                            <w:rPr>
                              <w:rFonts w:ascii="Arial Narrow" w:hAnsi="Arial Narrow" w:cs="Arial Narrow"/>
                              <w:b/>
                              <w:bCs/>
                              <w:color w:val="005D96"/>
                              <w:sz w:val="20"/>
                              <w:lang w:val="en-GB"/>
                            </w:rPr>
                          </w:pPr>
                          <w:r w:rsidRPr="006A6D8D">
                            <w:rPr>
                              <w:rFonts w:ascii="Arial Narrow" w:hAnsi="Arial Narrow" w:cs="Arial Narrow"/>
                              <w:b/>
                              <w:bCs/>
                              <w:noProof/>
                              <w:color w:val="005D96"/>
                              <w:sz w:val="20"/>
                              <w:lang w:val="en-GB"/>
                            </w:rPr>
                            <w:t>ift Rosenheim</w:t>
                          </w:r>
                        </w:p>
                        <w:p w:rsidR="002D4630" w:rsidRPr="006A6D8D" w:rsidRDefault="002D4630" w:rsidP="002D4630">
                          <w:pPr>
                            <w:pStyle w:val="Fuzeile"/>
                            <w:shd w:val="solid" w:color="FFFFFF" w:fill="FFFFFF"/>
                            <w:spacing w:line="220" w:lineRule="exact"/>
                            <w:rPr>
                              <w:rFonts w:ascii="Arial Narrow" w:hAnsi="Arial Narrow" w:cs="Arial Narrow"/>
                              <w:color w:val="005D96"/>
                              <w:sz w:val="20"/>
                              <w:lang w:val="en-GB"/>
                            </w:rPr>
                          </w:pPr>
                          <w:r w:rsidRPr="006A6D8D">
                            <w:rPr>
                              <w:rFonts w:ascii="Arial Narrow" w:hAnsi="Arial Narrow" w:cs="Arial Narrow"/>
                              <w:noProof/>
                              <w:color w:val="005D96"/>
                              <w:sz w:val="20"/>
                              <w:lang w:val="en-GB"/>
                            </w:rPr>
                            <w:t>The Institute for</w:t>
                          </w:r>
                        </w:p>
                        <w:p w:rsidR="002D4630" w:rsidRPr="006A6D8D" w:rsidRDefault="002D4630" w:rsidP="002D4630">
                          <w:pPr>
                            <w:pStyle w:val="Fuzeile"/>
                            <w:shd w:val="solid" w:color="FFFFFF" w:fill="FFFFFF"/>
                            <w:spacing w:line="220" w:lineRule="exact"/>
                            <w:rPr>
                              <w:rFonts w:ascii="Arial Narrow" w:hAnsi="Arial Narrow" w:cs="Arial Narrow"/>
                              <w:color w:val="005D96"/>
                              <w:sz w:val="20"/>
                              <w:lang w:val="en-GB"/>
                            </w:rPr>
                          </w:pPr>
                          <w:r w:rsidRPr="006A6D8D">
                            <w:rPr>
                              <w:rFonts w:ascii="Arial Narrow" w:hAnsi="Arial Narrow" w:cs="Arial Narrow"/>
                              <w:noProof/>
                              <w:color w:val="005D96"/>
                              <w:sz w:val="20"/>
                              <w:lang w:val="en-GB"/>
                            </w:rPr>
                            <w:t>Windows and Facades</w:t>
                          </w:r>
                        </w:p>
                        <w:p w:rsidR="002D4630" w:rsidRPr="006A6D8D" w:rsidRDefault="002D4630" w:rsidP="002D4630">
                          <w:pPr>
                            <w:pStyle w:val="Fuzeile"/>
                            <w:shd w:val="solid" w:color="FFFFFF" w:fill="FFFFFF"/>
                            <w:spacing w:line="220" w:lineRule="exact"/>
                            <w:rPr>
                              <w:rFonts w:ascii="Arial Narrow" w:hAnsi="Arial Narrow" w:cs="Arial Narrow"/>
                              <w:color w:val="005D96"/>
                              <w:sz w:val="20"/>
                              <w:lang w:val="en-GB"/>
                            </w:rPr>
                          </w:pPr>
                          <w:r w:rsidRPr="006A6D8D">
                            <w:rPr>
                              <w:rFonts w:ascii="Arial Narrow" w:hAnsi="Arial Narrow" w:cs="Arial Narrow"/>
                              <w:noProof/>
                              <w:color w:val="005D96"/>
                              <w:sz w:val="20"/>
                              <w:lang w:val="en-GB"/>
                            </w:rPr>
                            <w:t>Doors and Gates</w:t>
                          </w:r>
                        </w:p>
                        <w:p w:rsidR="002D4630" w:rsidRPr="006A6D8D" w:rsidRDefault="002D4630" w:rsidP="002D4630">
                          <w:pPr>
                            <w:pStyle w:val="Fuzeile"/>
                            <w:shd w:val="solid" w:color="FFFFFF" w:fill="FFFFFF"/>
                            <w:spacing w:after="120" w:line="220" w:lineRule="exact"/>
                            <w:rPr>
                              <w:color w:val="005D96"/>
                              <w:sz w:val="20"/>
                              <w:lang w:val="en-GB"/>
                            </w:rPr>
                          </w:pPr>
                          <w:r w:rsidRPr="006A6D8D">
                            <w:rPr>
                              <w:rFonts w:ascii="Arial Narrow" w:hAnsi="Arial Narrow" w:cs="Arial Narrow"/>
                              <w:noProof/>
                              <w:color w:val="005D96"/>
                              <w:sz w:val="20"/>
                              <w:lang w:val="en-GB"/>
                            </w:rPr>
                            <w:t>Glass and Building Materials</w:t>
                          </w:r>
                        </w:p>
                        <w:p w:rsidR="002D4630" w:rsidRPr="00EE0BC9" w:rsidRDefault="002D4630" w:rsidP="002D4630">
                          <w:pPr>
                            <w:pStyle w:val="Fuzeile"/>
                            <w:shd w:val="solid" w:color="FFFFFF" w:fill="FFFFFF"/>
                            <w:rPr>
                              <w:rFonts w:ascii="Arial Narrow" w:hAnsi="Arial Narrow" w:cs="Arial Narrow"/>
                              <w:sz w:val="20"/>
                              <w:lang w:val="en-GB"/>
                            </w:rPr>
                          </w:pPr>
                          <w:r w:rsidRPr="00EE0BC9">
                            <w:rPr>
                              <w:rFonts w:ascii="Arial Narrow" w:hAnsi="Arial Narrow" w:cs="Arial Narrow"/>
                              <w:noProof/>
                              <w:sz w:val="20"/>
                              <w:lang w:val="en-GB"/>
                            </w:rPr>
                            <w:t>Theodor-Gietl-Straße 7-9</w:t>
                          </w:r>
                        </w:p>
                        <w:p w:rsidR="002D4630" w:rsidRDefault="002D4630" w:rsidP="002D4630">
                          <w:pPr>
                            <w:pStyle w:val="Fuzeile"/>
                            <w:shd w:val="solid" w:color="FFFFFF" w:fill="FFFFFF"/>
                            <w:rPr>
                              <w:rFonts w:ascii="Arial Narrow" w:hAnsi="Arial Narrow" w:cs="Arial Narrow"/>
                              <w:sz w:val="20"/>
                              <w:lang w:val="en-GB"/>
                            </w:rPr>
                          </w:pPr>
                          <w:r>
                            <w:rPr>
                              <w:rFonts w:ascii="Arial Narrow" w:hAnsi="Arial Narrow" w:cs="Arial Narrow"/>
                              <w:noProof/>
                              <w:sz w:val="20"/>
                              <w:lang w:val="en-GB"/>
                            </w:rPr>
                            <w:t>83026 Rosenheim, Germany</w:t>
                          </w:r>
                        </w:p>
                        <w:p w:rsidR="002D4630" w:rsidRDefault="002D4630" w:rsidP="002D4630">
                          <w:pPr>
                            <w:pStyle w:val="Fuzeile"/>
                            <w:shd w:val="solid" w:color="FFFFFF" w:fill="FFFFFF"/>
                            <w:rPr>
                              <w:rFonts w:ascii="Arial Narrow" w:hAnsi="Arial Narrow" w:cs="Arial Narrow"/>
                              <w:noProof/>
                              <w:sz w:val="20"/>
                              <w:lang w:val="en-GB"/>
                            </w:rPr>
                          </w:pPr>
                          <w:r>
                            <w:rPr>
                              <w:rFonts w:ascii="Arial Narrow" w:hAnsi="Arial Narrow" w:cs="Arial Narrow"/>
                              <w:noProof/>
                              <w:sz w:val="20"/>
                              <w:lang w:val="en-GB"/>
                            </w:rPr>
                            <w:t>PR &amp; Communication</w:t>
                          </w:r>
                        </w:p>
                        <w:p w:rsidR="002D4630" w:rsidRPr="00BA2940" w:rsidRDefault="002D4630" w:rsidP="002D4630">
                          <w:pPr>
                            <w:spacing w:line="240" w:lineRule="auto"/>
                            <w:rPr>
                              <w:rFonts w:ascii="Arial Narrow" w:hAnsi="Arial Narrow" w:cs="Arial Narrow"/>
                              <w:noProof/>
                              <w:sz w:val="20"/>
                              <w:lang w:val="en-GB"/>
                            </w:rPr>
                          </w:pPr>
                          <w:r w:rsidRPr="00BA2940">
                            <w:rPr>
                              <w:rFonts w:ascii="Arial Narrow" w:hAnsi="Arial Narrow" w:cs="Arial Narrow"/>
                              <w:noProof/>
                              <w:sz w:val="20"/>
                              <w:lang w:val="en-GB"/>
                            </w:rPr>
                            <w:t xml:space="preserve">Author: </w:t>
                          </w:r>
                          <w:r w:rsidR="00BA2940" w:rsidRPr="00BA2940">
                            <w:rPr>
                              <w:rFonts w:ascii="Arial Narrow" w:hAnsi="Arial Narrow" w:cs="Arial Narrow"/>
                              <w:noProof/>
                              <w:sz w:val="20"/>
                              <w:lang w:val="en-GB"/>
                            </w:rPr>
                            <w:t>Gabriele Tengler</w:t>
                          </w:r>
                          <w:r w:rsidRPr="00BA2940">
                            <w:rPr>
                              <w:rFonts w:ascii="Arial Narrow" w:hAnsi="Arial Narrow" w:cs="Arial Narrow"/>
                              <w:noProof/>
                              <w:sz w:val="20"/>
                              <w:lang w:val="en-GB"/>
                            </w:rPr>
                            <w:br/>
                          </w:r>
                          <w:r w:rsidR="00D8530A" w:rsidRPr="00BA2940">
                            <w:rPr>
                              <w:rFonts w:ascii="Arial Narrow" w:hAnsi="Arial Narrow" w:cs="Arial Narrow"/>
                              <w:noProof/>
                              <w:sz w:val="20"/>
                              <w:lang w:val="en-GB"/>
                            </w:rPr>
                            <w:t>Phone</w:t>
                          </w:r>
                          <w:r w:rsidRPr="00BA2940">
                            <w:rPr>
                              <w:rFonts w:ascii="Arial Narrow" w:hAnsi="Arial Narrow" w:cs="Arial Narrow"/>
                              <w:noProof/>
                              <w:sz w:val="20"/>
                              <w:lang w:val="en-GB"/>
                            </w:rPr>
                            <w:t>: +49 (0) 8031.261-21</w:t>
                          </w:r>
                          <w:r w:rsidR="00BA2940" w:rsidRPr="00BA2940">
                            <w:rPr>
                              <w:rFonts w:ascii="Arial Narrow" w:hAnsi="Arial Narrow" w:cs="Arial Narrow"/>
                              <w:noProof/>
                              <w:sz w:val="20"/>
                              <w:lang w:val="en-GB"/>
                            </w:rPr>
                            <w:t>51</w:t>
                          </w:r>
                        </w:p>
                        <w:p w:rsidR="002D4630" w:rsidRPr="00A81A48" w:rsidRDefault="002D4630" w:rsidP="002D4630">
                          <w:pPr>
                            <w:pStyle w:val="Fuzeile"/>
                            <w:shd w:val="solid" w:color="FFFFFF" w:fill="FFFFFF"/>
                            <w:rPr>
                              <w:rFonts w:ascii="Arial Narrow" w:hAnsi="Arial Narrow" w:cs="Arial Narrow"/>
                              <w:sz w:val="20"/>
                              <w:lang w:val="en-GB"/>
                            </w:rPr>
                          </w:pPr>
                          <w:r w:rsidRPr="00BA2940">
                            <w:rPr>
                              <w:rFonts w:ascii="Arial Narrow" w:hAnsi="Arial Narrow" w:cs="Arial Narrow"/>
                              <w:noProof/>
                              <w:sz w:val="20"/>
                              <w:lang w:val="en-GB"/>
                            </w:rPr>
                            <w:t>E</w:t>
                          </w:r>
                          <w:r w:rsidR="00D8530A" w:rsidRPr="00BA2940">
                            <w:rPr>
                              <w:rFonts w:ascii="Arial Narrow" w:hAnsi="Arial Narrow" w:cs="Arial Narrow"/>
                              <w:noProof/>
                              <w:sz w:val="20"/>
                              <w:lang w:val="en-GB"/>
                            </w:rPr>
                            <w:t>-</w:t>
                          </w:r>
                          <w:r w:rsidRPr="00BA2940">
                            <w:rPr>
                              <w:rFonts w:ascii="Arial Narrow" w:hAnsi="Arial Narrow" w:cs="Arial Narrow"/>
                              <w:noProof/>
                              <w:sz w:val="20"/>
                              <w:lang w:val="en-GB"/>
                            </w:rPr>
                            <w:t xml:space="preserve">mail: </w:t>
                          </w:r>
                          <w:r w:rsidR="00BA2940" w:rsidRPr="00BA2940">
                            <w:rPr>
                              <w:rFonts w:ascii="Arial Narrow" w:hAnsi="Arial Narrow" w:cs="Arial Narrow"/>
                              <w:noProof/>
                              <w:sz w:val="20"/>
                              <w:lang w:val="en-GB"/>
                            </w:rPr>
                            <w:t>tengler</w:t>
                          </w:r>
                          <w:r w:rsidRPr="00BA2940">
                            <w:rPr>
                              <w:rFonts w:ascii="Arial Narrow" w:hAnsi="Arial Narrow" w:cs="Arial Narrow"/>
                              <w:noProof/>
                              <w:sz w:val="20"/>
                              <w:lang w:val="en-GB"/>
                            </w:rPr>
                            <w:t>@ift-rosenheim</w:t>
                          </w:r>
                          <w:r w:rsidRPr="00A81A48">
                            <w:rPr>
                              <w:rFonts w:ascii="Arial Narrow" w:hAnsi="Arial Narrow" w:cs="Arial Narrow"/>
                              <w:noProof/>
                              <w:sz w:val="20"/>
                              <w:lang w:val="en-GB"/>
                            </w:rPr>
                            <w:t>.de</w:t>
                          </w:r>
                        </w:p>
                        <w:p w:rsidR="00D9307C" w:rsidRPr="00937FE0" w:rsidRDefault="002D4630" w:rsidP="00D8530A">
                          <w:pPr>
                            <w:pStyle w:val="Fuzeile"/>
                            <w:shd w:val="solid" w:color="FFFFFF" w:fill="FFFFFF"/>
                            <w:rPr>
                              <w:rFonts w:ascii="Arial Narrow" w:hAnsi="Arial Narrow"/>
                              <w:sz w:val="20"/>
                              <w:lang w:val="en-GB"/>
                            </w:rPr>
                          </w:pPr>
                          <w:r w:rsidRPr="00937FE0">
                            <w:rPr>
                              <w:rFonts w:ascii="Arial Narrow" w:hAnsi="Arial Narrow" w:cs="Arial Narrow"/>
                              <w:noProof/>
                              <w:sz w:val="20"/>
                              <w:lang w:val="en-GB"/>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5.5pt;margin-top:-177.9pt;width:141.5pt;height:16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rJrgIAAKs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" filled="f" stroked="f">
              <v:textbox inset="0,0,0,0">
                <w:txbxContent>
                  <w:p w:rsidR="002D4630" w:rsidRPr="006A6D8D" w:rsidRDefault="002D4630" w:rsidP="002D4630">
                    <w:pPr>
                      <w:pStyle w:val="Fuzeile"/>
                      <w:shd w:val="solid" w:color="FFFFFF" w:fill="FFFFFF"/>
                      <w:spacing w:after="120" w:line="260" w:lineRule="exact"/>
                      <w:rPr>
                        <w:rFonts w:ascii="Arial Narrow" w:hAnsi="Arial Narrow" w:cs="Arial Narrow"/>
                        <w:b/>
                        <w:bCs/>
                        <w:color w:val="005D96"/>
                        <w:sz w:val="24"/>
                        <w:szCs w:val="24"/>
                        <w:lang w:val="en-GB"/>
                      </w:rPr>
                    </w:pPr>
                    <w:r w:rsidRPr="006A6D8D">
                      <w:rPr>
                        <w:rFonts w:ascii="Arial Narrow" w:hAnsi="Arial Narrow" w:cs="Arial Narrow"/>
                        <w:b/>
                        <w:bCs/>
                        <w:noProof/>
                        <w:color w:val="005D96"/>
                        <w:sz w:val="24"/>
                        <w:szCs w:val="24"/>
                        <w:lang w:val="en-GB"/>
                      </w:rPr>
                      <w:t>Please send voucher copy to</w:t>
                    </w:r>
                  </w:p>
                  <w:p w:rsidR="002D4630" w:rsidRPr="006A6D8D" w:rsidRDefault="002D4630" w:rsidP="002D4630">
                    <w:pPr>
                      <w:pStyle w:val="Fuzeile"/>
                      <w:shd w:val="solid" w:color="FFFFFF" w:fill="FFFFFF"/>
                      <w:spacing w:after="80" w:line="220" w:lineRule="exact"/>
                      <w:rPr>
                        <w:rFonts w:ascii="Arial Narrow" w:hAnsi="Arial Narrow" w:cs="Arial Narrow"/>
                        <w:b/>
                        <w:bCs/>
                        <w:color w:val="005D96"/>
                        <w:sz w:val="20"/>
                        <w:lang w:val="en-GB"/>
                      </w:rPr>
                    </w:pPr>
                    <w:r w:rsidRPr="006A6D8D">
                      <w:rPr>
                        <w:rFonts w:ascii="Arial Narrow" w:hAnsi="Arial Narrow" w:cs="Arial Narrow"/>
                        <w:b/>
                        <w:bCs/>
                        <w:noProof/>
                        <w:color w:val="005D96"/>
                        <w:sz w:val="20"/>
                        <w:lang w:val="en-GB"/>
                      </w:rPr>
                      <w:t>ift Rosenheim</w:t>
                    </w:r>
                  </w:p>
                  <w:p w:rsidR="002D4630" w:rsidRPr="006A6D8D" w:rsidRDefault="002D4630" w:rsidP="002D4630">
                    <w:pPr>
                      <w:pStyle w:val="Fuzeile"/>
                      <w:shd w:val="solid" w:color="FFFFFF" w:fill="FFFFFF"/>
                      <w:spacing w:line="220" w:lineRule="exact"/>
                      <w:rPr>
                        <w:rFonts w:ascii="Arial Narrow" w:hAnsi="Arial Narrow" w:cs="Arial Narrow"/>
                        <w:color w:val="005D96"/>
                        <w:sz w:val="20"/>
                        <w:lang w:val="en-GB"/>
                      </w:rPr>
                    </w:pPr>
                    <w:r w:rsidRPr="006A6D8D">
                      <w:rPr>
                        <w:rFonts w:ascii="Arial Narrow" w:hAnsi="Arial Narrow" w:cs="Arial Narrow"/>
                        <w:noProof/>
                        <w:color w:val="005D96"/>
                        <w:sz w:val="20"/>
                        <w:lang w:val="en-GB"/>
                      </w:rPr>
                      <w:t>The Institute for</w:t>
                    </w:r>
                  </w:p>
                  <w:p w:rsidR="002D4630" w:rsidRPr="006A6D8D" w:rsidRDefault="002D4630" w:rsidP="002D4630">
                    <w:pPr>
                      <w:pStyle w:val="Fuzeile"/>
                      <w:shd w:val="solid" w:color="FFFFFF" w:fill="FFFFFF"/>
                      <w:spacing w:line="220" w:lineRule="exact"/>
                      <w:rPr>
                        <w:rFonts w:ascii="Arial Narrow" w:hAnsi="Arial Narrow" w:cs="Arial Narrow"/>
                        <w:color w:val="005D96"/>
                        <w:sz w:val="20"/>
                        <w:lang w:val="en-GB"/>
                      </w:rPr>
                    </w:pPr>
                    <w:r w:rsidRPr="006A6D8D">
                      <w:rPr>
                        <w:rFonts w:ascii="Arial Narrow" w:hAnsi="Arial Narrow" w:cs="Arial Narrow"/>
                        <w:noProof/>
                        <w:color w:val="005D96"/>
                        <w:sz w:val="20"/>
                        <w:lang w:val="en-GB"/>
                      </w:rPr>
                      <w:t>Windows and Facades</w:t>
                    </w:r>
                  </w:p>
                  <w:p w:rsidR="002D4630" w:rsidRPr="006A6D8D" w:rsidRDefault="002D4630" w:rsidP="002D4630">
                    <w:pPr>
                      <w:pStyle w:val="Fuzeile"/>
                      <w:shd w:val="solid" w:color="FFFFFF" w:fill="FFFFFF"/>
                      <w:spacing w:line="220" w:lineRule="exact"/>
                      <w:rPr>
                        <w:rFonts w:ascii="Arial Narrow" w:hAnsi="Arial Narrow" w:cs="Arial Narrow"/>
                        <w:color w:val="005D96"/>
                        <w:sz w:val="20"/>
                        <w:lang w:val="en-GB"/>
                      </w:rPr>
                    </w:pPr>
                    <w:r w:rsidRPr="006A6D8D">
                      <w:rPr>
                        <w:rFonts w:ascii="Arial Narrow" w:hAnsi="Arial Narrow" w:cs="Arial Narrow"/>
                        <w:noProof/>
                        <w:color w:val="005D96"/>
                        <w:sz w:val="20"/>
                        <w:lang w:val="en-GB"/>
                      </w:rPr>
                      <w:t>Doors and Gates</w:t>
                    </w:r>
                  </w:p>
                  <w:p w:rsidR="002D4630" w:rsidRPr="006A6D8D" w:rsidRDefault="002D4630" w:rsidP="002D4630">
                    <w:pPr>
                      <w:pStyle w:val="Fuzeile"/>
                      <w:shd w:val="solid" w:color="FFFFFF" w:fill="FFFFFF"/>
                      <w:spacing w:after="120" w:line="220" w:lineRule="exact"/>
                      <w:rPr>
                        <w:color w:val="005D96"/>
                        <w:sz w:val="20"/>
                        <w:lang w:val="en-GB"/>
                      </w:rPr>
                    </w:pPr>
                    <w:r w:rsidRPr="006A6D8D">
                      <w:rPr>
                        <w:rFonts w:ascii="Arial Narrow" w:hAnsi="Arial Narrow" w:cs="Arial Narrow"/>
                        <w:noProof/>
                        <w:color w:val="005D96"/>
                        <w:sz w:val="20"/>
                        <w:lang w:val="en-GB"/>
                      </w:rPr>
                      <w:t>Glass and Building Materials</w:t>
                    </w:r>
                  </w:p>
                  <w:p w:rsidR="002D4630" w:rsidRPr="00EE0BC9" w:rsidRDefault="002D4630" w:rsidP="002D4630">
                    <w:pPr>
                      <w:pStyle w:val="Fuzeile"/>
                      <w:shd w:val="solid" w:color="FFFFFF" w:fill="FFFFFF"/>
                      <w:rPr>
                        <w:rFonts w:ascii="Arial Narrow" w:hAnsi="Arial Narrow" w:cs="Arial Narrow"/>
                        <w:sz w:val="20"/>
                        <w:lang w:val="en-GB"/>
                      </w:rPr>
                    </w:pPr>
                    <w:r w:rsidRPr="00EE0BC9">
                      <w:rPr>
                        <w:rFonts w:ascii="Arial Narrow" w:hAnsi="Arial Narrow" w:cs="Arial Narrow"/>
                        <w:noProof/>
                        <w:sz w:val="20"/>
                        <w:lang w:val="en-GB"/>
                      </w:rPr>
                      <w:t>Theodor-Gietl-Straße 7-9</w:t>
                    </w:r>
                  </w:p>
                  <w:p w:rsidR="002D4630" w:rsidRDefault="002D4630" w:rsidP="002D4630">
                    <w:pPr>
                      <w:pStyle w:val="Fuzeile"/>
                      <w:shd w:val="solid" w:color="FFFFFF" w:fill="FFFFFF"/>
                      <w:rPr>
                        <w:rFonts w:ascii="Arial Narrow" w:hAnsi="Arial Narrow" w:cs="Arial Narrow"/>
                        <w:sz w:val="20"/>
                        <w:lang w:val="en-GB"/>
                      </w:rPr>
                    </w:pPr>
                    <w:r>
                      <w:rPr>
                        <w:rFonts w:ascii="Arial Narrow" w:hAnsi="Arial Narrow" w:cs="Arial Narrow"/>
                        <w:noProof/>
                        <w:sz w:val="20"/>
                        <w:lang w:val="en-GB"/>
                      </w:rPr>
                      <w:t>83026 Rosenheim, Germany</w:t>
                    </w:r>
                  </w:p>
                  <w:p w:rsidR="002D4630" w:rsidRDefault="002D4630" w:rsidP="002D4630">
                    <w:pPr>
                      <w:pStyle w:val="Fuzeile"/>
                      <w:shd w:val="solid" w:color="FFFFFF" w:fill="FFFFFF"/>
                      <w:rPr>
                        <w:rFonts w:ascii="Arial Narrow" w:hAnsi="Arial Narrow" w:cs="Arial Narrow"/>
                        <w:noProof/>
                        <w:sz w:val="20"/>
                        <w:lang w:val="en-GB"/>
                      </w:rPr>
                    </w:pPr>
                    <w:r>
                      <w:rPr>
                        <w:rFonts w:ascii="Arial Narrow" w:hAnsi="Arial Narrow" w:cs="Arial Narrow"/>
                        <w:noProof/>
                        <w:sz w:val="20"/>
                        <w:lang w:val="en-GB"/>
                      </w:rPr>
                      <w:t>PR &amp; Communication</w:t>
                    </w:r>
                  </w:p>
                  <w:p w:rsidR="002D4630" w:rsidRPr="00BA2940" w:rsidRDefault="002D4630" w:rsidP="002D4630">
                    <w:pPr>
                      <w:spacing w:line="240" w:lineRule="auto"/>
                      <w:rPr>
                        <w:rFonts w:ascii="Arial Narrow" w:hAnsi="Arial Narrow" w:cs="Arial Narrow"/>
                        <w:noProof/>
                        <w:sz w:val="20"/>
                        <w:lang w:val="en-GB"/>
                      </w:rPr>
                    </w:pPr>
                    <w:r w:rsidRPr="00BA2940">
                      <w:rPr>
                        <w:rFonts w:ascii="Arial Narrow" w:hAnsi="Arial Narrow" w:cs="Arial Narrow"/>
                        <w:noProof/>
                        <w:sz w:val="20"/>
                        <w:lang w:val="en-GB"/>
                      </w:rPr>
                      <w:t xml:space="preserve">Author: </w:t>
                    </w:r>
                    <w:r w:rsidR="00BA2940" w:rsidRPr="00BA2940">
                      <w:rPr>
                        <w:rFonts w:ascii="Arial Narrow" w:hAnsi="Arial Narrow" w:cs="Arial Narrow"/>
                        <w:noProof/>
                        <w:sz w:val="20"/>
                        <w:lang w:val="en-GB"/>
                      </w:rPr>
                      <w:t>Gabriele Tengler</w:t>
                    </w:r>
                    <w:r w:rsidRPr="00BA2940">
                      <w:rPr>
                        <w:rFonts w:ascii="Arial Narrow" w:hAnsi="Arial Narrow" w:cs="Arial Narrow"/>
                        <w:noProof/>
                        <w:sz w:val="20"/>
                        <w:lang w:val="en-GB"/>
                      </w:rPr>
                      <w:br/>
                    </w:r>
                    <w:r w:rsidR="00D8530A" w:rsidRPr="00BA2940">
                      <w:rPr>
                        <w:rFonts w:ascii="Arial Narrow" w:hAnsi="Arial Narrow" w:cs="Arial Narrow"/>
                        <w:noProof/>
                        <w:sz w:val="20"/>
                        <w:lang w:val="en-GB"/>
                      </w:rPr>
                      <w:t>Phone</w:t>
                    </w:r>
                    <w:r w:rsidRPr="00BA2940">
                      <w:rPr>
                        <w:rFonts w:ascii="Arial Narrow" w:hAnsi="Arial Narrow" w:cs="Arial Narrow"/>
                        <w:noProof/>
                        <w:sz w:val="20"/>
                        <w:lang w:val="en-GB"/>
                      </w:rPr>
                      <w:t>: +49 (0) 8031.261-21</w:t>
                    </w:r>
                    <w:r w:rsidR="00BA2940" w:rsidRPr="00BA2940">
                      <w:rPr>
                        <w:rFonts w:ascii="Arial Narrow" w:hAnsi="Arial Narrow" w:cs="Arial Narrow"/>
                        <w:noProof/>
                        <w:sz w:val="20"/>
                        <w:lang w:val="en-GB"/>
                      </w:rPr>
                      <w:t>51</w:t>
                    </w:r>
                  </w:p>
                  <w:p w:rsidR="002D4630" w:rsidRPr="00D8530A" w:rsidRDefault="002D4630" w:rsidP="002D4630">
                    <w:pPr>
                      <w:pStyle w:val="Fuzeile"/>
                      <w:shd w:val="solid" w:color="FFFFFF" w:fill="FFFFFF"/>
                      <w:rPr>
                        <w:rFonts w:ascii="Arial Narrow" w:hAnsi="Arial Narrow" w:cs="Arial Narrow"/>
                        <w:sz w:val="20"/>
                      </w:rPr>
                    </w:pPr>
                    <w:r w:rsidRPr="00BA2940">
                      <w:rPr>
                        <w:rFonts w:ascii="Arial Narrow" w:hAnsi="Arial Narrow" w:cs="Arial Narrow"/>
                        <w:noProof/>
                        <w:sz w:val="20"/>
                        <w:lang w:val="en-GB"/>
                      </w:rPr>
                      <w:t>E</w:t>
                    </w:r>
                    <w:r w:rsidR="00D8530A" w:rsidRPr="00BA2940">
                      <w:rPr>
                        <w:rFonts w:ascii="Arial Narrow" w:hAnsi="Arial Narrow" w:cs="Arial Narrow"/>
                        <w:noProof/>
                        <w:sz w:val="20"/>
                        <w:lang w:val="en-GB"/>
                      </w:rPr>
                      <w:t>-</w:t>
                    </w:r>
                    <w:r w:rsidRPr="00BA2940">
                      <w:rPr>
                        <w:rFonts w:ascii="Arial Narrow" w:hAnsi="Arial Narrow" w:cs="Arial Narrow"/>
                        <w:noProof/>
                        <w:sz w:val="20"/>
                        <w:lang w:val="en-GB"/>
                      </w:rPr>
                      <w:t xml:space="preserve">mail: </w:t>
                    </w:r>
                    <w:r w:rsidR="00BA2940" w:rsidRPr="00BA2940">
                      <w:rPr>
                        <w:rFonts w:ascii="Arial Narrow" w:hAnsi="Arial Narrow" w:cs="Arial Narrow"/>
                        <w:noProof/>
                        <w:sz w:val="20"/>
                        <w:lang w:val="en-GB"/>
                      </w:rPr>
                      <w:t>tengler</w:t>
                    </w:r>
                    <w:r w:rsidRPr="00BA2940">
                      <w:rPr>
                        <w:rFonts w:ascii="Arial Narrow" w:hAnsi="Arial Narrow" w:cs="Arial Narrow"/>
                        <w:noProof/>
                        <w:sz w:val="20"/>
                        <w:lang w:val="en-GB"/>
                      </w:rPr>
                      <w:t>@ift-rosenheim</w:t>
                    </w:r>
                    <w:r w:rsidRPr="00D8530A">
                      <w:rPr>
                        <w:rFonts w:ascii="Arial Narrow" w:hAnsi="Arial Narrow" w:cs="Arial Narrow"/>
                        <w:noProof/>
                        <w:sz w:val="20"/>
                      </w:rPr>
                      <w:t>.de</w:t>
                    </w:r>
                  </w:p>
                  <w:p w:rsidR="00D9307C" w:rsidRPr="00937FE0" w:rsidRDefault="002D4630" w:rsidP="00D8530A">
                    <w:pPr>
                      <w:pStyle w:val="Fuzeile"/>
                      <w:shd w:val="solid" w:color="FFFFFF" w:fill="FFFFFF"/>
                      <w:rPr>
                        <w:rFonts w:ascii="Arial Narrow" w:hAnsi="Arial Narrow"/>
                        <w:sz w:val="20"/>
                        <w:lang w:val="en-GB"/>
                      </w:rPr>
                    </w:pPr>
                    <w:r w:rsidRPr="00937FE0">
                      <w:rPr>
                        <w:rFonts w:ascii="Arial Narrow" w:hAnsi="Arial Narrow" w:cs="Arial Narrow"/>
                        <w:noProof/>
                        <w:sz w:val="20"/>
                        <w:lang w:val="en-GB"/>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2E0325"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B4130">
      <w:rPr>
        <w:sz w:val="16"/>
      </w:rPr>
      <w:t xml:space="preserve">  |  Germany</w:t>
    </w:r>
    <w:r w:rsidR="00702550">
      <w:rPr>
        <w:sz w:val="16"/>
      </w:rPr>
      <w:br/>
    </w:r>
    <w:r w:rsidR="00925093">
      <w:rPr>
        <w:sz w:val="16"/>
      </w:rPr>
      <w:t>Phone</w:t>
    </w:r>
    <w:r w:rsidR="00702550">
      <w:rPr>
        <w:sz w:val="16"/>
      </w:rPr>
      <w:t xml:space="preserve"> +49 (08031) 261-0  |  </w:t>
    </w:r>
    <w:r w:rsidR="00D9307C">
      <w:rPr>
        <w:sz w:val="16"/>
      </w:rPr>
      <w:t>Fax +49 (08031) 261</w:t>
    </w:r>
    <w:r w:rsidR="0020458E">
      <w:rPr>
        <w:sz w:val="16"/>
      </w:rPr>
      <w:t>-</w:t>
    </w:r>
    <w:r w:rsidR="00702550">
      <w:rPr>
        <w:sz w:val="16"/>
      </w:rPr>
      <w:t>290  |  E-</w:t>
    </w:r>
    <w:r w:rsidR="00925093">
      <w:rPr>
        <w:sz w:val="16"/>
      </w:rPr>
      <w:t>m</w:t>
    </w:r>
    <w:r w:rsidR="00702550">
      <w:rPr>
        <w:sz w:val="16"/>
      </w:rPr>
      <w:t xml:space="preserve">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271" w:rsidRDefault="003D6271">
      <w:r>
        <w:separator/>
      </w:r>
    </w:p>
  </w:footnote>
  <w:footnote w:type="continuationSeparator" w:id="0">
    <w:p w:rsidR="003D6271" w:rsidRDefault="003D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4" w:type="dxa"/>
      <w:tblInd w:w="8" w:type="dxa"/>
      <w:tblLayout w:type="fixed"/>
      <w:tblCellMar>
        <w:left w:w="0" w:type="dxa"/>
        <w:right w:w="0" w:type="dxa"/>
      </w:tblCellMar>
      <w:tblLook w:val="0000" w:firstRow="0" w:lastRow="0" w:firstColumn="0" w:lastColumn="0" w:noHBand="0" w:noVBand="0"/>
    </w:tblPr>
    <w:tblGrid>
      <w:gridCol w:w="7505"/>
      <w:gridCol w:w="1559"/>
    </w:tblGrid>
    <w:tr w:rsidR="00B35E07" w:rsidTr="007F6DA0">
      <w:trPr>
        <w:trHeight w:val="1279"/>
      </w:trPr>
      <w:tc>
        <w:tcPr>
          <w:tcW w:w="7505" w:type="dxa"/>
          <w:tcBorders>
            <w:bottom w:val="single" w:sz="4" w:space="0" w:color="auto"/>
          </w:tcBorders>
        </w:tcPr>
        <w:p w:rsidR="00B35E07" w:rsidRPr="00B01C20" w:rsidRDefault="00B35E07" w:rsidP="00B35E07">
          <w:pPr>
            <w:pStyle w:val="Kopfzeile"/>
            <w:spacing w:after="80"/>
            <w:ind w:left="2268" w:hanging="2268"/>
            <w:rPr>
              <w:b/>
              <w:bCs/>
              <w:lang w:val="en-GB"/>
            </w:rPr>
          </w:pPr>
          <w:r>
            <w:rPr>
              <w:b/>
              <w:bCs/>
              <w:color w:val="005D96"/>
              <w:sz w:val="24"/>
              <w:lang w:val="en"/>
            </w:rPr>
            <w:t>Press Release</w:t>
          </w:r>
          <w:r>
            <w:rPr>
              <w:b/>
              <w:bCs/>
              <w:lang w:val="en"/>
            </w:rPr>
            <w:tab/>
            <w:t>21-01-37</w:t>
          </w:r>
        </w:p>
        <w:p w:rsidR="00B35E07" w:rsidRPr="00B01C20" w:rsidRDefault="00B35E07" w:rsidP="00B35E07">
          <w:pPr>
            <w:pStyle w:val="Kopfzeile"/>
            <w:tabs>
              <w:tab w:val="clear" w:pos="1134"/>
            </w:tabs>
            <w:suppressAutoHyphens/>
            <w:spacing w:before="40" w:line="220" w:lineRule="exact"/>
            <w:ind w:left="2268" w:hanging="6"/>
            <w:rPr>
              <w:b/>
              <w:lang w:val="en-GB"/>
            </w:rPr>
          </w:pPr>
          <w:r>
            <w:rPr>
              <w:b/>
              <w:bCs/>
              <w:lang w:val="en"/>
            </w:rPr>
            <w:t xml:space="preserve">System and object tests by ift Rosenheim </w:t>
          </w:r>
          <w:r>
            <w:rPr>
              <w:b/>
              <w:bCs/>
              <w:lang w:val="en"/>
            </w:rPr>
            <w:br/>
            <w:t>are recognized in the USA and Canada</w:t>
          </w:r>
        </w:p>
        <w:p w:rsidR="00B35E07" w:rsidRDefault="00B35E07" w:rsidP="00B35E07">
          <w:pPr>
            <w:pStyle w:val="Kopfzeile"/>
            <w:spacing w:before="120" w:after="80" w:line="220" w:lineRule="exact"/>
            <w:jc w:val="right"/>
          </w:pPr>
          <w:r>
            <w:rPr>
              <w:lang w:val="en"/>
            </w:rPr>
            <w:t xml:space="preserve">Page </w:t>
          </w:r>
          <w:r>
            <w:rPr>
              <w:lang w:val="en"/>
            </w:rPr>
            <w:fldChar w:fldCharType="begin"/>
          </w:r>
          <w:r>
            <w:rPr>
              <w:lang w:val="en"/>
            </w:rPr>
            <w:instrText xml:space="preserve"> PAGE  \* MERGEFORMAT </w:instrText>
          </w:r>
          <w:r>
            <w:rPr>
              <w:lang w:val="en"/>
            </w:rPr>
            <w:fldChar w:fldCharType="separate"/>
          </w:r>
          <w:r w:rsidR="003E10C2">
            <w:rPr>
              <w:noProof/>
              <w:lang w:val="en"/>
            </w:rPr>
            <w:t>5</w:t>
          </w:r>
          <w:r>
            <w:rPr>
              <w:lang w:val="en"/>
            </w:rPr>
            <w:fldChar w:fldCharType="end"/>
          </w:r>
          <w:r>
            <w:rPr>
              <w:lang w:val="en"/>
            </w:rPr>
            <w:t xml:space="preserve"> of </w:t>
          </w:r>
          <w:r>
            <w:rPr>
              <w:lang w:val="en"/>
            </w:rPr>
            <w:fldChar w:fldCharType="begin"/>
          </w:r>
          <w:r>
            <w:rPr>
              <w:lang w:val="en"/>
            </w:rPr>
            <w:instrText xml:space="preserve"> NUMPAGES  \* MERGEFORMAT </w:instrText>
          </w:r>
          <w:r>
            <w:rPr>
              <w:lang w:val="en"/>
            </w:rPr>
            <w:fldChar w:fldCharType="separate"/>
          </w:r>
          <w:r w:rsidR="003E10C2">
            <w:rPr>
              <w:noProof/>
              <w:lang w:val="en"/>
            </w:rPr>
            <w:t>5</w:t>
          </w:r>
          <w:r>
            <w:rPr>
              <w:noProof/>
              <w:lang w:val="en"/>
            </w:rPr>
            <w:fldChar w:fldCharType="end"/>
          </w:r>
        </w:p>
      </w:tc>
      <w:tc>
        <w:tcPr>
          <w:tcW w:w="1559" w:type="dxa"/>
        </w:tcPr>
        <w:p w:rsidR="00B35E07" w:rsidRDefault="00B35E07" w:rsidP="00B35E07">
          <w:pPr>
            <w:pStyle w:val="Kopfzeile"/>
            <w:spacing w:after="20" w:line="240" w:lineRule="auto"/>
            <w:jc w:val="right"/>
          </w:pPr>
          <w:r>
            <w:rPr>
              <w:noProof/>
            </w:rPr>
            <w:drawing>
              <wp:inline distT="0" distB="0" distL="0" distR="0" wp14:anchorId="616FE7CD" wp14:editId="1D1C8BB3">
                <wp:extent cx="716280" cy="828040"/>
                <wp:effectExtent l="0" t="0" r="7620" b="0"/>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inline>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1B2542">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B0870"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DB5E3F"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5D55"/>
    <w:rsid w:val="000540DA"/>
    <w:rsid w:val="00066788"/>
    <w:rsid w:val="000742E3"/>
    <w:rsid w:val="00076058"/>
    <w:rsid w:val="00085F60"/>
    <w:rsid w:val="000B2C9D"/>
    <w:rsid w:val="000B5C33"/>
    <w:rsid w:val="000C00AC"/>
    <w:rsid w:val="000C6E60"/>
    <w:rsid w:val="000D1E88"/>
    <w:rsid w:val="000E17E2"/>
    <w:rsid w:val="000E390E"/>
    <w:rsid w:val="000E47F0"/>
    <w:rsid w:val="000F3C05"/>
    <w:rsid w:val="00117DC5"/>
    <w:rsid w:val="0013421F"/>
    <w:rsid w:val="0016501E"/>
    <w:rsid w:val="001677A6"/>
    <w:rsid w:val="00171E2F"/>
    <w:rsid w:val="00183B4A"/>
    <w:rsid w:val="00192BC8"/>
    <w:rsid w:val="001A46CE"/>
    <w:rsid w:val="001B2542"/>
    <w:rsid w:val="001B2A0F"/>
    <w:rsid w:val="001B37EB"/>
    <w:rsid w:val="001B46CF"/>
    <w:rsid w:val="001C554E"/>
    <w:rsid w:val="001C7823"/>
    <w:rsid w:val="001D39B9"/>
    <w:rsid w:val="001E1640"/>
    <w:rsid w:val="001E6D2D"/>
    <w:rsid w:val="0020458E"/>
    <w:rsid w:val="00210F8F"/>
    <w:rsid w:val="00215A42"/>
    <w:rsid w:val="00215D63"/>
    <w:rsid w:val="0021656E"/>
    <w:rsid w:val="00217E26"/>
    <w:rsid w:val="00246767"/>
    <w:rsid w:val="00256C4D"/>
    <w:rsid w:val="00270F58"/>
    <w:rsid w:val="0027293A"/>
    <w:rsid w:val="00275906"/>
    <w:rsid w:val="00284F59"/>
    <w:rsid w:val="002856E6"/>
    <w:rsid w:val="002943F4"/>
    <w:rsid w:val="002972B8"/>
    <w:rsid w:val="002A1521"/>
    <w:rsid w:val="002A4F84"/>
    <w:rsid w:val="002A502F"/>
    <w:rsid w:val="002A522A"/>
    <w:rsid w:val="002B2596"/>
    <w:rsid w:val="002B3822"/>
    <w:rsid w:val="002C46CC"/>
    <w:rsid w:val="002D4630"/>
    <w:rsid w:val="002F4CB9"/>
    <w:rsid w:val="002F7796"/>
    <w:rsid w:val="00310BEF"/>
    <w:rsid w:val="00311AF9"/>
    <w:rsid w:val="00340219"/>
    <w:rsid w:val="00351BE3"/>
    <w:rsid w:val="003566AB"/>
    <w:rsid w:val="0036778E"/>
    <w:rsid w:val="003743FC"/>
    <w:rsid w:val="00384DEF"/>
    <w:rsid w:val="00386BC1"/>
    <w:rsid w:val="003A25BC"/>
    <w:rsid w:val="003B23D3"/>
    <w:rsid w:val="003B28C3"/>
    <w:rsid w:val="003C792F"/>
    <w:rsid w:val="003C7FE5"/>
    <w:rsid w:val="003D3719"/>
    <w:rsid w:val="003D5A55"/>
    <w:rsid w:val="003D6271"/>
    <w:rsid w:val="003E10C2"/>
    <w:rsid w:val="003E4ACE"/>
    <w:rsid w:val="003F1AD9"/>
    <w:rsid w:val="00431407"/>
    <w:rsid w:val="00433470"/>
    <w:rsid w:val="004340C1"/>
    <w:rsid w:val="004505DE"/>
    <w:rsid w:val="00450FEF"/>
    <w:rsid w:val="00461C62"/>
    <w:rsid w:val="00462594"/>
    <w:rsid w:val="00485D18"/>
    <w:rsid w:val="00490B2E"/>
    <w:rsid w:val="004954D9"/>
    <w:rsid w:val="004B6912"/>
    <w:rsid w:val="004D228D"/>
    <w:rsid w:val="004D29E1"/>
    <w:rsid w:val="004D5613"/>
    <w:rsid w:val="004E16F7"/>
    <w:rsid w:val="004F45E1"/>
    <w:rsid w:val="00506105"/>
    <w:rsid w:val="0050747C"/>
    <w:rsid w:val="00514BFF"/>
    <w:rsid w:val="00514FB2"/>
    <w:rsid w:val="005237BF"/>
    <w:rsid w:val="005238A8"/>
    <w:rsid w:val="00563523"/>
    <w:rsid w:val="005674E4"/>
    <w:rsid w:val="00570265"/>
    <w:rsid w:val="00570602"/>
    <w:rsid w:val="00597F95"/>
    <w:rsid w:val="005A0AF9"/>
    <w:rsid w:val="005B6101"/>
    <w:rsid w:val="005C34A1"/>
    <w:rsid w:val="005D4A5D"/>
    <w:rsid w:val="005E483B"/>
    <w:rsid w:val="00605CBF"/>
    <w:rsid w:val="0061478D"/>
    <w:rsid w:val="00623CE2"/>
    <w:rsid w:val="00630F57"/>
    <w:rsid w:val="0064252D"/>
    <w:rsid w:val="0064470D"/>
    <w:rsid w:val="00661EAD"/>
    <w:rsid w:val="006732BD"/>
    <w:rsid w:val="00674DD2"/>
    <w:rsid w:val="00675CAB"/>
    <w:rsid w:val="006B6BD4"/>
    <w:rsid w:val="006C06E8"/>
    <w:rsid w:val="006C6520"/>
    <w:rsid w:val="006C6FE3"/>
    <w:rsid w:val="006D0AB0"/>
    <w:rsid w:val="006F008B"/>
    <w:rsid w:val="006F0A59"/>
    <w:rsid w:val="006F410F"/>
    <w:rsid w:val="007001BC"/>
    <w:rsid w:val="00702550"/>
    <w:rsid w:val="0072535F"/>
    <w:rsid w:val="0073427A"/>
    <w:rsid w:val="00736B72"/>
    <w:rsid w:val="0075622E"/>
    <w:rsid w:val="00764ED9"/>
    <w:rsid w:val="0076676E"/>
    <w:rsid w:val="007777A0"/>
    <w:rsid w:val="00780CBB"/>
    <w:rsid w:val="00781C98"/>
    <w:rsid w:val="00790C19"/>
    <w:rsid w:val="007A196D"/>
    <w:rsid w:val="007B0CE8"/>
    <w:rsid w:val="007B4130"/>
    <w:rsid w:val="007B44B6"/>
    <w:rsid w:val="007B7E2E"/>
    <w:rsid w:val="007C17E8"/>
    <w:rsid w:val="007E0DEC"/>
    <w:rsid w:val="007E4AC5"/>
    <w:rsid w:val="007F10C9"/>
    <w:rsid w:val="007F38A5"/>
    <w:rsid w:val="008161E3"/>
    <w:rsid w:val="00836A6B"/>
    <w:rsid w:val="00851151"/>
    <w:rsid w:val="00873629"/>
    <w:rsid w:val="00876D3F"/>
    <w:rsid w:val="00881002"/>
    <w:rsid w:val="0088223D"/>
    <w:rsid w:val="008968E8"/>
    <w:rsid w:val="008974A4"/>
    <w:rsid w:val="008A19B2"/>
    <w:rsid w:val="008A2D0E"/>
    <w:rsid w:val="008A455F"/>
    <w:rsid w:val="008B309D"/>
    <w:rsid w:val="008D1924"/>
    <w:rsid w:val="008D5BFA"/>
    <w:rsid w:val="008E1DB0"/>
    <w:rsid w:val="008F197C"/>
    <w:rsid w:val="00904E71"/>
    <w:rsid w:val="00905EA6"/>
    <w:rsid w:val="00913AEA"/>
    <w:rsid w:val="00925093"/>
    <w:rsid w:val="009272EC"/>
    <w:rsid w:val="00936287"/>
    <w:rsid w:val="00937FE0"/>
    <w:rsid w:val="00961AB6"/>
    <w:rsid w:val="00984417"/>
    <w:rsid w:val="009A102C"/>
    <w:rsid w:val="009C3E92"/>
    <w:rsid w:val="009C5A4D"/>
    <w:rsid w:val="009C68F7"/>
    <w:rsid w:val="009C75AB"/>
    <w:rsid w:val="009D0848"/>
    <w:rsid w:val="009D1FFC"/>
    <w:rsid w:val="009D20F4"/>
    <w:rsid w:val="009D7B50"/>
    <w:rsid w:val="009F7010"/>
    <w:rsid w:val="00A0037D"/>
    <w:rsid w:val="00A054C6"/>
    <w:rsid w:val="00A077A0"/>
    <w:rsid w:val="00A156D9"/>
    <w:rsid w:val="00A24879"/>
    <w:rsid w:val="00A435E8"/>
    <w:rsid w:val="00A51D93"/>
    <w:rsid w:val="00A53FFF"/>
    <w:rsid w:val="00A60912"/>
    <w:rsid w:val="00A61B79"/>
    <w:rsid w:val="00A61EED"/>
    <w:rsid w:val="00A64C5A"/>
    <w:rsid w:val="00A6682D"/>
    <w:rsid w:val="00A81A48"/>
    <w:rsid w:val="00A82227"/>
    <w:rsid w:val="00A87523"/>
    <w:rsid w:val="00AA162F"/>
    <w:rsid w:val="00AC3DAB"/>
    <w:rsid w:val="00AE02EB"/>
    <w:rsid w:val="00AF0FEA"/>
    <w:rsid w:val="00AF7A50"/>
    <w:rsid w:val="00B14437"/>
    <w:rsid w:val="00B257C7"/>
    <w:rsid w:val="00B35E07"/>
    <w:rsid w:val="00B37D93"/>
    <w:rsid w:val="00B464C4"/>
    <w:rsid w:val="00B60F58"/>
    <w:rsid w:val="00B63AC8"/>
    <w:rsid w:val="00B878AC"/>
    <w:rsid w:val="00B9598F"/>
    <w:rsid w:val="00BA2940"/>
    <w:rsid w:val="00BB056E"/>
    <w:rsid w:val="00BC32B7"/>
    <w:rsid w:val="00BC794B"/>
    <w:rsid w:val="00BD6A6F"/>
    <w:rsid w:val="00BE07E7"/>
    <w:rsid w:val="00BE0C94"/>
    <w:rsid w:val="00BE1515"/>
    <w:rsid w:val="00BE4D84"/>
    <w:rsid w:val="00BF4AA3"/>
    <w:rsid w:val="00C24366"/>
    <w:rsid w:val="00C40944"/>
    <w:rsid w:val="00C42ED2"/>
    <w:rsid w:val="00C430A3"/>
    <w:rsid w:val="00C56C22"/>
    <w:rsid w:val="00C65134"/>
    <w:rsid w:val="00C717FC"/>
    <w:rsid w:val="00C72F09"/>
    <w:rsid w:val="00C76F70"/>
    <w:rsid w:val="00C82D9F"/>
    <w:rsid w:val="00C86960"/>
    <w:rsid w:val="00C87163"/>
    <w:rsid w:val="00C962A6"/>
    <w:rsid w:val="00C97AE0"/>
    <w:rsid w:val="00CA2E21"/>
    <w:rsid w:val="00CC20C6"/>
    <w:rsid w:val="00CC382E"/>
    <w:rsid w:val="00CD25A5"/>
    <w:rsid w:val="00CD4C5E"/>
    <w:rsid w:val="00CE2B3F"/>
    <w:rsid w:val="00CE4015"/>
    <w:rsid w:val="00CE51D1"/>
    <w:rsid w:val="00CF583B"/>
    <w:rsid w:val="00CF6B64"/>
    <w:rsid w:val="00D106BD"/>
    <w:rsid w:val="00D156B9"/>
    <w:rsid w:val="00D25C9B"/>
    <w:rsid w:val="00D33C0E"/>
    <w:rsid w:val="00D34202"/>
    <w:rsid w:val="00D40686"/>
    <w:rsid w:val="00D62E1E"/>
    <w:rsid w:val="00D70FFD"/>
    <w:rsid w:val="00D74E2F"/>
    <w:rsid w:val="00D76827"/>
    <w:rsid w:val="00D76BA4"/>
    <w:rsid w:val="00D8530A"/>
    <w:rsid w:val="00D9307C"/>
    <w:rsid w:val="00D957B3"/>
    <w:rsid w:val="00DD0326"/>
    <w:rsid w:val="00DD25D5"/>
    <w:rsid w:val="00DE3310"/>
    <w:rsid w:val="00DE34F1"/>
    <w:rsid w:val="00DE7137"/>
    <w:rsid w:val="00DF7054"/>
    <w:rsid w:val="00E035E3"/>
    <w:rsid w:val="00E069EA"/>
    <w:rsid w:val="00E37239"/>
    <w:rsid w:val="00E373BB"/>
    <w:rsid w:val="00E52607"/>
    <w:rsid w:val="00E646C4"/>
    <w:rsid w:val="00E65CE3"/>
    <w:rsid w:val="00E7669C"/>
    <w:rsid w:val="00E76854"/>
    <w:rsid w:val="00E92703"/>
    <w:rsid w:val="00EE0F22"/>
    <w:rsid w:val="00F16115"/>
    <w:rsid w:val="00F41E53"/>
    <w:rsid w:val="00F468AC"/>
    <w:rsid w:val="00F53053"/>
    <w:rsid w:val="00F57403"/>
    <w:rsid w:val="00F60CE5"/>
    <w:rsid w:val="00F71744"/>
    <w:rsid w:val="00F750F0"/>
    <w:rsid w:val="00F83943"/>
    <w:rsid w:val="00F83E58"/>
    <w:rsid w:val="00F9472C"/>
    <w:rsid w:val="00F965D2"/>
    <w:rsid w:val="00FA2176"/>
    <w:rsid w:val="00FB497E"/>
    <w:rsid w:val="00FC6B69"/>
    <w:rsid w:val="00FD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C0FAF820-62B5-4E63-8C45-4E0AC74B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702550"/>
    <w:pPr>
      <w:spacing w:line="440" w:lineRule="exact"/>
      <w:outlineLvl w:val="0"/>
    </w:pPr>
    <w:rPr>
      <w:b/>
      <w:color w:val="005D96"/>
      <w:sz w:val="36"/>
    </w:rPr>
  </w:style>
  <w:style w:type="paragraph" w:styleId="berschrift2">
    <w:name w:val="heading 2"/>
    <w:basedOn w:val="berschrift1"/>
    <w:next w:val="11Block-re-7"/>
    <w:qFormat/>
    <w:rsid w:val="00702550"/>
    <w:pPr>
      <w:keepLines/>
      <w:spacing w:before="200" w:line="360" w:lineRule="exact"/>
      <w:outlineLvl w:val="1"/>
    </w:pPr>
    <w:rPr>
      <w:sz w:val="32"/>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BesuchterLink">
    <w:name w:val="FollowedHyperlink"/>
    <w:basedOn w:val="Absatz-Standardschriftart"/>
    <w:rsid w:val="00A81A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ft-rosenheim.de/picture-library/-/document_library_display/adV8w7NVaPpR/view/1852157?_110_INSTANCE_adV8w7NVaPpR_redirect=https%3A%2F%2Fwww.ift-rosenheim.de%2Fpicture-library%2F-%2Fdocument_library_display%2FadV8w7NVaPpR%2Fview%2F1852153%3F_110_INSTANCE_adV8w7NVaPpR_redirect%3Dhttps%253A%252F%252Fwww.ift-rosenheim.de%252Fpicture-library%252F-%252Fdocument_library_display%252FadV8w7NVaPpR%252Fview%252F109445%253F_110_INSTANCE_adV8w7NVaPpR_redirect%253Dhttps%25253A%25252F%25252Fwww.ift-rosenheim.de%25252Fpicture-library%25253Fp_p_id%25253D110_INSTANCE_adV8w7NVaPpR%252526p_p_lifecycle%25253D0%252526p_p_state%25253Dnormal%252526p_p_mode%25253Dview%252526p_p_col_id%25253Dcolumn-1%252526p_p_col_pos%25253D3%252526p_p_col_count%25253D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499AA-6AB0-4ADF-B318-37360CB5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910</Words>
  <Characters>6163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7059</CharactersWithSpaces>
  <SharedDoc>false</SharedDoc>
  <HLinks>
    <vt:vector size="6" baseType="variant">
      <vt:variant>
        <vt:i4>8060990</vt:i4>
      </vt:variant>
      <vt:variant>
        <vt:i4>0</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Tengler Gaby</cp:lastModifiedBy>
  <cp:revision>3</cp:revision>
  <cp:lastPrinted>2017-10-09T12:27:00Z</cp:lastPrinted>
  <dcterms:created xsi:type="dcterms:W3CDTF">2021-02-17T12:31:00Z</dcterms:created>
  <dcterms:modified xsi:type="dcterms:W3CDTF">2021-02-17T12:31:00Z</dcterms:modified>
</cp:coreProperties>
</file>