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7C" w:rsidRDefault="00D9307C">
      <w:pPr>
        <w:pStyle w:val="11Flatter-re-7"/>
        <w:widowControl w:val="0"/>
      </w:pPr>
    </w:p>
    <w:p w:rsidR="00D9307C" w:rsidRDefault="00D9307C">
      <w:pPr>
        <w:pStyle w:val="frPM1810"/>
        <w:widowControl w:val="0"/>
        <w:jc w:val="right"/>
        <w:rPr>
          <w:b w:val="0"/>
          <w:sz w:val="22"/>
        </w:rPr>
      </w:pPr>
      <w:r w:rsidRPr="00702550">
        <w:rPr>
          <w:color w:val="005D96"/>
        </w:rPr>
        <w:t>PRESSEINFORMATION</w:t>
      </w:r>
      <w:r w:rsidR="00215D63">
        <w:rPr>
          <w:b w:val="0"/>
          <w:sz w:val="22"/>
        </w:rPr>
        <w:tab/>
      </w:r>
      <w:r w:rsidR="00AE6380">
        <w:rPr>
          <w:b w:val="0"/>
          <w:sz w:val="22"/>
        </w:rPr>
        <w:t>20-08-53</w:t>
      </w:r>
    </w:p>
    <w:p w:rsidR="00D9307C" w:rsidRPr="00E373BB" w:rsidRDefault="00D9307C">
      <w:pPr>
        <w:pStyle w:val="frPM1810"/>
        <w:widowControl w:val="0"/>
        <w:jc w:val="right"/>
        <w:rPr>
          <w:b w:val="0"/>
          <w:bCs/>
          <w:sz w:val="22"/>
        </w:rPr>
      </w:pPr>
      <w:r>
        <w:tab/>
      </w:r>
      <w:r>
        <w:rPr>
          <w:b w:val="0"/>
          <w:bCs/>
          <w:sz w:val="22"/>
        </w:rPr>
        <w:t xml:space="preserve">vom </w:t>
      </w:r>
      <w:r w:rsidR="00AE6380">
        <w:rPr>
          <w:b w:val="0"/>
          <w:bCs/>
          <w:sz w:val="22"/>
        </w:rPr>
        <w:t>27</w:t>
      </w:r>
      <w:r w:rsidR="00AE6380" w:rsidRPr="00A85D4F">
        <w:rPr>
          <w:b w:val="0"/>
          <w:bCs/>
          <w:sz w:val="22"/>
        </w:rPr>
        <w:t xml:space="preserve">. </w:t>
      </w:r>
      <w:r w:rsidR="00AE6380">
        <w:rPr>
          <w:b w:val="0"/>
          <w:bCs/>
          <w:sz w:val="22"/>
        </w:rPr>
        <w:t>August</w:t>
      </w:r>
      <w:r w:rsidR="00AE6380" w:rsidRPr="00A85D4F">
        <w:rPr>
          <w:b w:val="0"/>
          <w:bCs/>
          <w:sz w:val="22"/>
        </w:rPr>
        <w:t xml:space="preserve"> 2020</w:t>
      </w:r>
    </w:p>
    <w:p w:rsidR="00D9307C" w:rsidRPr="00E373BB" w:rsidRDefault="00D9307C">
      <w:pPr>
        <w:pStyle w:val="11Flatter-re-7"/>
        <w:widowControl w:val="0"/>
        <w:spacing w:line="240" w:lineRule="exact"/>
      </w:pPr>
    </w:p>
    <w:p w:rsidR="00D9307C" w:rsidRPr="00E373BB" w:rsidRDefault="00D9307C">
      <w:pPr>
        <w:pStyle w:val="06"/>
        <w:widowControl w:val="0"/>
      </w:pPr>
    </w:p>
    <w:p w:rsidR="00D9307C" w:rsidRPr="005221D5" w:rsidRDefault="00753B1D" w:rsidP="00AE6380">
      <w:pPr>
        <w:pStyle w:val="berschrift1"/>
        <w:ind w:right="3684"/>
      </w:pPr>
      <w:r w:rsidRPr="005221D5">
        <w:rPr>
          <w:noProof/>
        </w:rPr>
        <mc:AlternateContent>
          <mc:Choice Requires="wps">
            <w:drawing>
              <wp:anchor distT="0" distB="0" distL="114300" distR="114300" simplePos="0" relativeHeight="251657728" behindDoc="0" locked="0" layoutInCell="1" allowOverlap="1" wp14:anchorId="2F132237" wp14:editId="0C14701A">
                <wp:simplePos x="0" y="0"/>
                <wp:positionH relativeFrom="column">
                  <wp:posOffset>3930650</wp:posOffset>
                </wp:positionH>
                <wp:positionV relativeFrom="paragraph">
                  <wp:posOffset>53975</wp:posOffset>
                </wp:positionV>
                <wp:extent cx="2443480" cy="255651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556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07C" w:rsidRPr="005A0AF9" w:rsidRDefault="00D9307C" w:rsidP="0073427A">
                            <w:pPr>
                              <w:pStyle w:val="Bild"/>
                            </w:pPr>
                          </w:p>
                          <w:p w:rsidR="00D9307C" w:rsidRPr="00F53053" w:rsidRDefault="00340219" w:rsidP="006D328D">
                            <w:pPr>
                              <w:spacing w:before="80" w:line="240" w:lineRule="exact"/>
                              <w:rPr>
                                <w:b/>
                                <w:bCs/>
                                <w:sz w:val="20"/>
                              </w:rPr>
                            </w:pPr>
                            <w:r w:rsidRPr="00843223">
                              <w:rPr>
                                <w:b/>
                                <w:bCs/>
                                <w:sz w:val="20"/>
                              </w:rPr>
                              <w:t>Bild 1</w:t>
                            </w:r>
                            <w:r>
                              <w:rPr>
                                <w:b/>
                                <w:bCs/>
                                <w:sz w:val="20"/>
                              </w:rPr>
                              <w:br/>
                            </w:r>
                            <w:r w:rsidR="003743E9" w:rsidRPr="003743E9">
                              <w:rPr>
                                <w:bCs/>
                                <w:sz w:val="20"/>
                              </w:rPr>
                              <w:t>Der stellv. Prüfstellenleiter des ift Rosenheim im neuen PSA-Labor bei der Prüfung der Partikelfilterwirkung – Durchlass des Filtermediums gemäß EN 149, EN 405 und EN 1827. Dies ist eine Voraussetzung für die Klassifizierung als FFP1-, FFP2- und FFP3-Maske.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9.5pt;margin-top:4.25pt;width:192.4pt;height:20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" stroked="f">
                <v:textbox>
                  <w:txbxContent>
                    <w:p w:rsidR="00D9307C" w:rsidRPr="005A0AF9" w:rsidRDefault="00D9307C" w:rsidP="0073427A">
                      <w:pPr>
                        <w:pStyle w:val="Bild"/>
                      </w:pPr>
                    </w:p>
                    <w:p w:rsidR="00D9307C" w:rsidRPr="00F53053" w:rsidRDefault="00340219" w:rsidP="006D328D">
                      <w:pPr>
                        <w:spacing w:before="80" w:line="240" w:lineRule="exact"/>
                        <w:rPr>
                          <w:b/>
                          <w:bCs/>
                          <w:sz w:val="20"/>
                        </w:rPr>
                      </w:pPr>
                      <w:r w:rsidRPr="00843223">
                        <w:rPr>
                          <w:b/>
                          <w:bCs/>
                          <w:sz w:val="20"/>
                        </w:rPr>
                        <w:t>Bild 1</w:t>
                      </w:r>
                      <w:r>
                        <w:rPr>
                          <w:b/>
                          <w:bCs/>
                          <w:sz w:val="20"/>
                        </w:rPr>
                        <w:br/>
                      </w:r>
                      <w:r w:rsidR="003743E9" w:rsidRPr="003743E9">
                        <w:rPr>
                          <w:bCs/>
                          <w:sz w:val="20"/>
                        </w:rPr>
                        <w:t>Der stellv. Prüfstellenleiter des ift R</w:t>
                      </w:r>
                      <w:r w:rsidR="003743E9" w:rsidRPr="003743E9">
                        <w:rPr>
                          <w:bCs/>
                          <w:sz w:val="20"/>
                        </w:rPr>
                        <w:t>o</w:t>
                      </w:r>
                      <w:r w:rsidR="003743E9" w:rsidRPr="003743E9">
                        <w:rPr>
                          <w:bCs/>
                          <w:sz w:val="20"/>
                        </w:rPr>
                        <w:t>senheim im neuen PSA-Labor bei der Prüfung der</w:t>
                      </w:r>
                      <w:r w:rsidR="003743E9" w:rsidRPr="003743E9">
                        <w:rPr>
                          <w:bCs/>
                          <w:sz w:val="20"/>
                        </w:rPr>
                        <w:t xml:space="preserve"> </w:t>
                      </w:r>
                      <w:r w:rsidR="003743E9" w:rsidRPr="003743E9">
                        <w:rPr>
                          <w:bCs/>
                          <w:sz w:val="20"/>
                        </w:rPr>
                        <w:t>Partikelfilterwirkung – Durchlass des Filtermediums g</w:t>
                      </w:r>
                      <w:r w:rsidR="003743E9" w:rsidRPr="003743E9">
                        <w:rPr>
                          <w:bCs/>
                          <w:sz w:val="20"/>
                        </w:rPr>
                        <w:t>e</w:t>
                      </w:r>
                      <w:r w:rsidR="003743E9" w:rsidRPr="003743E9">
                        <w:rPr>
                          <w:bCs/>
                          <w:sz w:val="20"/>
                        </w:rPr>
                        <w:t>mäß EN 149, EN 405 und EN 1827. Dies ist eine Voraussetzung für die Klassifizi</w:t>
                      </w:r>
                      <w:r w:rsidR="003743E9" w:rsidRPr="003743E9">
                        <w:rPr>
                          <w:bCs/>
                          <w:sz w:val="20"/>
                        </w:rPr>
                        <w:t>e</w:t>
                      </w:r>
                      <w:r w:rsidR="003743E9" w:rsidRPr="003743E9">
                        <w:rPr>
                          <w:bCs/>
                          <w:sz w:val="20"/>
                        </w:rPr>
                        <w:t>rung als FFP1-, FFP2- und FFP3-Maske.</w:t>
                      </w:r>
                    </w:p>
                  </w:txbxContent>
                </v:textbox>
              </v:shape>
            </w:pict>
          </mc:Fallback>
        </mc:AlternateContent>
      </w:r>
      <w:r w:rsidR="00AE6380" w:rsidRPr="005221D5">
        <w:t>ift Rosenheim weitet Prüfung auf FFP1-, FFP2- und FFP3-Masken aus</w:t>
      </w:r>
    </w:p>
    <w:p w:rsidR="00D9307C" w:rsidRPr="009C633D" w:rsidRDefault="005221D5" w:rsidP="009C633D">
      <w:pPr>
        <w:pStyle w:val="berschrift2"/>
      </w:pPr>
      <w:r w:rsidRPr="004D4A8C">
        <w:rPr>
          <w:b w:val="0"/>
        </w:rPr>
        <w:t>Notifizier</w:t>
      </w:r>
      <w:r>
        <w:rPr>
          <w:b w:val="0"/>
        </w:rPr>
        <w:t xml:space="preserve">ung als </w:t>
      </w:r>
      <w:r w:rsidRPr="004D4A8C">
        <w:rPr>
          <w:b w:val="0"/>
        </w:rPr>
        <w:t>Prüf</w:t>
      </w:r>
      <w:r>
        <w:rPr>
          <w:b w:val="0"/>
        </w:rPr>
        <w:t>-</w:t>
      </w:r>
      <w:r w:rsidRPr="004D4A8C">
        <w:rPr>
          <w:b w:val="0"/>
        </w:rPr>
        <w:t xml:space="preserve"> und Zertifizierungsstelle</w:t>
      </w:r>
      <w:r>
        <w:rPr>
          <w:b w:val="0"/>
        </w:rPr>
        <w:t xml:space="preserve"> gemäß</w:t>
      </w:r>
      <w:r w:rsidRPr="004D4A8C">
        <w:rPr>
          <w:b w:val="0"/>
        </w:rPr>
        <w:t xml:space="preserve"> PSA-Verordnung </w:t>
      </w:r>
      <w:r>
        <w:rPr>
          <w:b w:val="0"/>
        </w:rPr>
        <w:t>in Arbeit</w:t>
      </w:r>
    </w:p>
    <w:p w:rsidR="00D9307C" w:rsidRPr="00AF7A50" w:rsidRDefault="00D9307C">
      <w:pPr>
        <w:pStyle w:val="11Flatter-re-7"/>
        <w:widowControl w:val="0"/>
        <w:ind w:right="3131"/>
        <w:rPr>
          <w:lang w:val="en-GB"/>
        </w:rPr>
      </w:pPr>
    </w:p>
    <w:p w:rsidR="00C24366" w:rsidRPr="00AF7A50" w:rsidRDefault="005221D5" w:rsidP="00506105">
      <w:pPr>
        <w:pStyle w:val="11Flatter-re-7"/>
        <w:widowControl w:val="0"/>
        <w:ind w:right="3131"/>
        <w:rPr>
          <w:b/>
          <w:bCs/>
          <w:lang w:val="en-GB"/>
        </w:rPr>
      </w:pPr>
      <w:r>
        <w:rPr>
          <w:b/>
          <w:bCs/>
        </w:rPr>
        <w:t>Mund-Nase-Schutz-</w:t>
      </w:r>
      <w:r w:rsidRPr="004D4A8C">
        <w:rPr>
          <w:b/>
          <w:bCs/>
        </w:rPr>
        <w:t xml:space="preserve">Masken </w:t>
      </w:r>
      <w:r>
        <w:rPr>
          <w:b/>
          <w:bCs/>
        </w:rPr>
        <w:t xml:space="preserve">dienen nur dem Fremdschutz und schützen den Träger nicht vor einer Ansteckung durch Viren. Hierfür sind </w:t>
      </w:r>
      <w:r w:rsidRPr="005520BF">
        <w:rPr>
          <w:b/>
          <w:bCs/>
        </w:rPr>
        <w:t>partikelfiltrierende Halbmasken (FFP1, FFP2 und FFP3)</w:t>
      </w:r>
      <w:r>
        <w:rPr>
          <w:b/>
          <w:bCs/>
        </w:rPr>
        <w:t xml:space="preserve"> gemäß DIN EN 149</w:t>
      </w:r>
      <w:r w:rsidRPr="004D4A8C">
        <w:rPr>
          <w:b/>
          <w:bCs/>
        </w:rPr>
        <w:t xml:space="preserve"> </w:t>
      </w:r>
      <w:r>
        <w:rPr>
          <w:b/>
          <w:bCs/>
        </w:rPr>
        <w:t>notwendig</w:t>
      </w:r>
      <w:r w:rsidRPr="004D4A8C">
        <w:rPr>
          <w:b/>
          <w:bCs/>
        </w:rPr>
        <w:t xml:space="preserve">. Diese können eine Ansteckung durch Corona-Viren wirksam reduzieren und sind deshalb </w:t>
      </w:r>
      <w:r>
        <w:rPr>
          <w:b/>
          <w:bCs/>
        </w:rPr>
        <w:t xml:space="preserve">als Eigenschutz </w:t>
      </w:r>
      <w:r w:rsidRPr="004D4A8C">
        <w:rPr>
          <w:b/>
          <w:bCs/>
        </w:rPr>
        <w:t xml:space="preserve">für klinisches Personal, </w:t>
      </w:r>
      <w:r>
        <w:rPr>
          <w:b/>
          <w:bCs/>
        </w:rPr>
        <w:t>Einsatzkräfte</w:t>
      </w:r>
      <w:r w:rsidRPr="004D4A8C">
        <w:rPr>
          <w:b/>
          <w:bCs/>
        </w:rPr>
        <w:t xml:space="preserve"> und Risikogruppen </w:t>
      </w:r>
      <w:r>
        <w:rPr>
          <w:b/>
          <w:bCs/>
        </w:rPr>
        <w:t>unerlässlich</w:t>
      </w:r>
      <w:r w:rsidRPr="004D4A8C">
        <w:rPr>
          <w:b/>
          <w:bCs/>
        </w:rPr>
        <w:t>. Nachdem das ift Rosenheim seit</w:t>
      </w:r>
      <w:r w:rsidRPr="00A85D4F">
        <w:rPr>
          <w:b/>
          <w:bCs/>
        </w:rPr>
        <w:t xml:space="preserve"> </w:t>
      </w:r>
      <w:r>
        <w:rPr>
          <w:b/>
          <w:bCs/>
        </w:rPr>
        <w:t>Mitte Mai erfolgreich</w:t>
      </w:r>
      <w:r w:rsidRPr="00A85D4F">
        <w:rPr>
          <w:b/>
          <w:bCs/>
        </w:rPr>
        <w:t xml:space="preserve"> </w:t>
      </w:r>
      <w:r>
        <w:rPr>
          <w:b/>
          <w:bCs/>
        </w:rPr>
        <w:t>„Mund-Nase-Schutz“-</w:t>
      </w:r>
      <w:r w:rsidRPr="00180504">
        <w:rPr>
          <w:b/>
          <w:bCs/>
        </w:rPr>
        <w:t>Masken</w:t>
      </w:r>
      <w:r>
        <w:rPr>
          <w:b/>
          <w:bCs/>
        </w:rPr>
        <w:t xml:space="preserve"> </w:t>
      </w:r>
      <w:r w:rsidRPr="00F61221">
        <w:rPr>
          <w:b/>
          <w:bCs/>
        </w:rPr>
        <w:t>(CPA</w:t>
      </w:r>
      <w:r>
        <w:rPr>
          <w:b/>
          <w:bCs/>
        </w:rPr>
        <w:t>-</w:t>
      </w:r>
      <w:r w:rsidRPr="00F61221">
        <w:rPr>
          <w:b/>
          <w:bCs/>
        </w:rPr>
        <w:t>Masken)</w:t>
      </w:r>
      <w:r w:rsidRPr="00373A56">
        <w:rPr>
          <w:bCs/>
        </w:rPr>
        <w:t xml:space="preserve"> </w:t>
      </w:r>
      <w:r>
        <w:rPr>
          <w:b/>
          <w:bCs/>
        </w:rPr>
        <w:t xml:space="preserve">prüft, wird nun die Notifizierung </w:t>
      </w:r>
      <w:r w:rsidRPr="004B3F4A">
        <w:rPr>
          <w:b/>
        </w:rPr>
        <w:t>als Prüf</w:t>
      </w:r>
      <w:r w:rsidR="009B65A9">
        <w:rPr>
          <w:b/>
        </w:rPr>
        <w:t>-</w:t>
      </w:r>
      <w:r w:rsidRPr="004B3F4A">
        <w:rPr>
          <w:b/>
        </w:rPr>
        <w:t xml:space="preserve"> und Zertifizierungsstelle </w:t>
      </w:r>
      <w:r>
        <w:rPr>
          <w:b/>
        </w:rPr>
        <w:t xml:space="preserve">für </w:t>
      </w:r>
      <w:r>
        <w:rPr>
          <w:b/>
          <w:bCs/>
        </w:rPr>
        <w:t>Atemschutzgeräte, f</w:t>
      </w:r>
      <w:r w:rsidRPr="004B3F4A">
        <w:rPr>
          <w:b/>
          <w:bCs/>
        </w:rPr>
        <w:t xml:space="preserve">iltrierende Halbmasken </w:t>
      </w:r>
      <w:r>
        <w:rPr>
          <w:b/>
          <w:bCs/>
        </w:rPr>
        <w:t xml:space="preserve">mit/ohne Ventile sowie </w:t>
      </w:r>
      <w:r w:rsidRPr="00D0616A">
        <w:rPr>
          <w:b/>
          <w:bCs/>
        </w:rPr>
        <w:t>trennbaren Filtern</w:t>
      </w:r>
      <w:r>
        <w:rPr>
          <w:b/>
          <w:bCs/>
        </w:rPr>
        <w:t xml:space="preserve"> gemäß EN 149, EN 405 und EN </w:t>
      </w:r>
      <w:r w:rsidRPr="00D0616A">
        <w:rPr>
          <w:b/>
          <w:bCs/>
        </w:rPr>
        <w:t xml:space="preserve">1827 </w:t>
      </w:r>
      <w:r>
        <w:rPr>
          <w:b/>
          <w:bCs/>
        </w:rPr>
        <w:t>vorbereitet. „Damit wollen wir auch die Prüf-Engpässe bei diesen Masken verringern und uns bei der Prüfung persönlicher Schutzausrüstungen (PSA) etablieren. Denn diese sind ja auch in vielen Baubereichen relevant, beispielsweise bei der Entsorgung asbesthaltiger Baustoffe“, so der Geschäftsführer Dr. Jochen Peichl.</w:t>
      </w:r>
    </w:p>
    <w:p w:rsidR="008A19B2" w:rsidRPr="00AF7A50" w:rsidRDefault="008A19B2" w:rsidP="00661EAD">
      <w:pPr>
        <w:overflowPunct/>
        <w:ind w:right="2471"/>
        <w:textAlignment w:val="auto"/>
        <w:rPr>
          <w:lang w:val="en-GB"/>
        </w:rPr>
      </w:pPr>
    </w:p>
    <w:p w:rsidR="005221D5" w:rsidRDefault="005221D5" w:rsidP="00272539">
      <w:pPr>
        <w:pStyle w:val="11Block"/>
        <w:ind w:right="3259"/>
        <w:jc w:val="left"/>
      </w:pPr>
      <w:r w:rsidRPr="00180504">
        <w:t xml:space="preserve">Die Bewältigung der Coronakrise ist ein Marathon und wird uns 2021 </w:t>
      </w:r>
      <w:r>
        <w:t xml:space="preserve">und darüber hinaus weiter stark </w:t>
      </w:r>
      <w:r w:rsidRPr="00180504">
        <w:t>fordern.</w:t>
      </w:r>
      <w:r>
        <w:t xml:space="preserve"> Da Mund-Nase-Schutz-</w:t>
      </w:r>
      <w:r w:rsidRPr="00180504">
        <w:t xml:space="preserve">Masken </w:t>
      </w:r>
      <w:r>
        <w:t xml:space="preserve">nur dem Fremdschutz dienen, steigt die Nachfrage nach </w:t>
      </w:r>
      <w:r w:rsidRPr="004F25F5">
        <w:t>Atemschutz-Maske</w:t>
      </w:r>
      <w:r>
        <w:t>n, die auch den Träger vor einer Ansteckung schützen, weil auch</w:t>
      </w:r>
      <w:r w:rsidRPr="004F25F5">
        <w:t xml:space="preserve"> </w:t>
      </w:r>
      <w:r>
        <w:t xml:space="preserve">kleinste </w:t>
      </w:r>
      <w:r w:rsidRPr="004F25F5">
        <w:t xml:space="preserve">luftgetragene Partikel und </w:t>
      </w:r>
      <w:r>
        <w:t>A</w:t>
      </w:r>
      <w:r w:rsidRPr="004F25F5">
        <w:t>erosol</w:t>
      </w:r>
      <w:r>
        <w:t xml:space="preserve">e mit </w:t>
      </w:r>
      <w:r>
        <w:lastRenderedPageBreak/>
        <w:t>angedockten Coronaviren gefiltert werden. P</w:t>
      </w:r>
      <w:r w:rsidRPr="00797035">
        <w:t>artikelfiltrierende Halbmasken (FFP1, FFP2</w:t>
      </w:r>
      <w:r>
        <w:t>,</w:t>
      </w:r>
      <w:r w:rsidRPr="00797035">
        <w:t xml:space="preserve"> FFP3) gemäß DIN EN 149 </w:t>
      </w:r>
      <w:r w:rsidRPr="00180504">
        <w:t>können</w:t>
      </w:r>
      <w:r>
        <w:t xml:space="preserve"> so</w:t>
      </w:r>
      <w:r w:rsidRPr="00180504">
        <w:t xml:space="preserve"> eine Ansteckung durch Corona-Viren wirksam reduzieren und sind deshalb für </w:t>
      </w:r>
      <w:r>
        <w:t>medizinisches</w:t>
      </w:r>
      <w:r w:rsidRPr="00180504">
        <w:t xml:space="preserve"> Personal</w:t>
      </w:r>
      <w:r>
        <w:t xml:space="preserve"> sowie</w:t>
      </w:r>
      <w:r w:rsidRPr="00180504">
        <w:t xml:space="preserve"> </w:t>
      </w:r>
      <w:r w:rsidRPr="00957ECE">
        <w:t>Rettungs</w:t>
      </w:r>
      <w:r>
        <w:t xml:space="preserve">- </w:t>
      </w:r>
      <w:r w:rsidRPr="00957ECE">
        <w:t xml:space="preserve">und Einsatzkräfte </w:t>
      </w:r>
      <w:r w:rsidRPr="00180504">
        <w:t>von größter Bedeutung.</w:t>
      </w:r>
    </w:p>
    <w:p w:rsidR="005221D5" w:rsidRDefault="005221D5" w:rsidP="005221D5">
      <w:pPr>
        <w:pStyle w:val="11Block"/>
        <w:ind w:right="3259"/>
      </w:pPr>
    </w:p>
    <w:p w:rsidR="005221D5" w:rsidRDefault="005221D5" w:rsidP="000E2787">
      <w:pPr>
        <w:pStyle w:val="11Block"/>
        <w:ind w:right="3259"/>
        <w:jc w:val="left"/>
      </w:pPr>
      <w:r>
        <w:t xml:space="preserve">Aber auch für </w:t>
      </w:r>
      <w:r w:rsidRPr="00180504">
        <w:t>Risikogruppen</w:t>
      </w:r>
      <w:r>
        <w:t xml:space="preserve"> und Menschen, die sich aktiv vor einer Infektion schützen wollen, sind </w:t>
      </w:r>
      <w:r w:rsidRPr="00114356">
        <w:t xml:space="preserve">partikelfiltrierende </w:t>
      </w:r>
      <w:r>
        <w:t xml:space="preserve">Atemschutzmasken sinnvoll. Forschungsergebnisse zeigen, dass sich gerade in geschlossenen Räumen Coronaviren in der Luft </w:t>
      </w:r>
      <w:r w:rsidRPr="00F254D9">
        <w:t>anreichern</w:t>
      </w:r>
      <w:r>
        <w:t>, s</w:t>
      </w:r>
      <w:r w:rsidRPr="00F254D9">
        <w:t xml:space="preserve">ich über </w:t>
      </w:r>
      <w:r>
        <w:t>einen</w:t>
      </w:r>
      <w:r w:rsidRPr="00F254D9">
        <w:t xml:space="preserve"> Abstand von 1,5 Metern </w:t>
      </w:r>
      <w:r>
        <w:t xml:space="preserve">hinaus </w:t>
      </w:r>
      <w:r w:rsidRPr="00F254D9">
        <w:t>verbreiten</w:t>
      </w:r>
      <w:r>
        <w:t xml:space="preserve"> können</w:t>
      </w:r>
      <w:r w:rsidRPr="00F254D9">
        <w:t xml:space="preserve"> und </w:t>
      </w:r>
      <w:r>
        <w:t>so die</w:t>
      </w:r>
      <w:r w:rsidRPr="00F254D9">
        <w:t xml:space="preserve"> Infektion</w:t>
      </w:r>
      <w:r>
        <w:t>sgefahr erhöhen</w:t>
      </w:r>
      <w:r w:rsidRPr="00F254D9">
        <w:t xml:space="preserve">. </w:t>
      </w:r>
      <w:r>
        <w:t>Daher</w:t>
      </w:r>
      <w:r w:rsidRPr="00F254D9">
        <w:t xml:space="preserve"> </w:t>
      </w:r>
      <w:r>
        <w:t>wird</w:t>
      </w:r>
      <w:r w:rsidRPr="00F254D9">
        <w:t xml:space="preserve"> im Herbst die Nachfrage </w:t>
      </w:r>
      <w:r>
        <w:t xml:space="preserve">nach </w:t>
      </w:r>
      <w:r w:rsidRPr="00114356">
        <w:t>partikelfiltrierende</w:t>
      </w:r>
      <w:r>
        <w:t>n</w:t>
      </w:r>
      <w:r w:rsidRPr="00114356">
        <w:t xml:space="preserve"> Halbmasken (FFP1, FFP2 und FFP3) gemäß DIN EN 149 </w:t>
      </w:r>
      <w:r>
        <w:t xml:space="preserve">voraussichtlich </w:t>
      </w:r>
      <w:r w:rsidRPr="00F254D9">
        <w:t xml:space="preserve">steigen. Durch eine größere Herstelleranzahl mit geprüften Masken können Engpässe vermieden werden. Gemäß dem Gesetz von Angebot und Nachfrage ist </w:t>
      </w:r>
      <w:r>
        <w:t>dann sicher</w:t>
      </w:r>
      <w:r w:rsidRPr="00F254D9">
        <w:t xml:space="preserve"> auch mit sinkenden Preisen zu rechnen. Durch die Prüfungen wird ebenso si</w:t>
      </w:r>
      <w:r>
        <w:t>cher</w:t>
      </w:r>
      <w:r w:rsidRPr="00F254D9">
        <w:t xml:space="preserve">gestellt, dass PSA aus Drittländern die gleichen </w:t>
      </w:r>
      <w:r>
        <w:t>Sicherheitsa</w:t>
      </w:r>
      <w:r w:rsidRPr="00F254D9">
        <w:t>nforderungen erfüllen.</w:t>
      </w:r>
      <w:r>
        <w:t xml:space="preserve"> </w:t>
      </w:r>
    </w:p>
    <w:p w:rsidR="005221D5" w:rsidRDefault="005221D5" w:rsidP="000E2787">
      <w:pPr>
        <w:pStyle w:val="11Block"/>
        <w:ind w:right="1558"/>
      </w:pPr>
    </w:p>
    <w:p w:rsidR="005221D5" w:rsidRDefault="005221D5" w:rsidP="000E2787">
      <w:pPr>
        <w:pStyle w:val="11Block"/>
        <w:ind w:right="3259"/>
        <w:jc w:val="left"/>
      </w:pPr>
      <w:r>
        <w:t xml:space="preserve">Deshalb wird das ift Rosenheim die Prüfmöglichkeiten ausbauen, damit neben der Leckage-/Durchlassmessungen und dem Atemwiderstand auch die Filterwirkung der Partikel gemessen werden kann. Dies ermöglicht dann die Klassifizierung der Atemschutzmasken in die Klassen </w:t>
      </w:r>
      <w:r w:rsidRPr="00114356">
        <w:t>FFP1, FFP2 und FFP3</w:t>
      </w:r>
      <w:r>
        <w:t xml:space="preserve">. Diese Masken werden ebenso dringend für </w:t>
      </w:r>
      <w:r w:rsidRPr="00373A56">
        <w:t>Personen</w:t>
      </w:r>
      <w:r>
        <w:t xml:space="preserve"> gebraucht,</w:t>
      </w:r>
      <w:r w:rsidRPr="00373A56">
        <w:t xml:space="preserve"> die in staub- und aerosolhaltiger Umgebung arbeiten müssen, </w:t>
      </w:r>
      <w:r>
        <w:t>beispielsweise bei Lackierarbeiten oder im Umgang mit Gefahrstoffen beim Rückbau asbesthaltiger Baustoffe</w:t>
      </w:r>
      <w:r w:rsidRPr="00373A56">
        <w:t>.</w:t>
      </w:r>
    </w:p>
    <w:p w:rsidR="005221D5" w:rsidRDefault="005221D5" w:rsidP="005221D5">
      <w:pPr>
        <w:pStyle w:val="11Flatter-re-7"/>
        <w:widowControl w:val="0"/>
        <w:ind w:right="1558"/>
        <w:jc w:val="both"/>
      </w:pPr>
    </w:p>
    <w:p w:rsidR="00DD0326" w:rsidRPr="00AF7A50" w:rsidRDefault="005221D5" w:rsidP="005221D5">
      <w:pPr>
        <w:pStyle w:val="11Flatter-re-7"/>
        <w:widowControl w:val="0"/>
        <w:ind w:right="3259"/>
        <w:rPr>
          <w:lang w:val="en-GB"/>
        </w:rPr>
      </w:pPr>
      <w:r w:rsidRPr="00F254D9">
        <w:t xml:space="preserve">Da Atemschutzmasken in die Risikokategorie III der PSA-Verordnung eingestuft werden, ist </w:t>
      </w:r>
      <w:r>
        <w:t>eine</w:t>
      </w:r>
      <w:r w:rsidRPr="00F254D9">
        <w:t xml:space="preserve"> E</w:t>
      </w:r>
      <w:r>
        <w:t>G</w:t>
      </w:r>
      <w:r w:rsidRPr="00F254D9">
        <w:t xml:space="preserve">-Baumusterprüfung für die CE-Kennzeichnung nicht ausreichend. Vielmehr muss </w:t>
      </w:r>
      <w:r>
        <w:t xml:space="preserve">in dieser höchsten Kategorie </w:t>
      </w:r>
      <w:r w:rsidRPr="00F254D9">
        <w:t>eine notifizierte Stelle zusätzlich die</w:t>
      </w:r>
      <w:r>
        <w:t xml:space="preserve"> </w:t>
      </w:r>
      <w:r w:rsidRPr="00F254D9">
        <w:t xml:space="preserve">interne Fertigungskontrolle mit Produktprüfungen </w:t>
      </w:r>
      <w:r>
        <w:t>oder die</w:t>
      </w:r>
      <w:r w:rsidRPr="00F254D9">
        <w:t xml:space="preserve"> Qualitätssicherung des Produktionsprozesses </w:t>
      </w:r>
      <w:r>
        <w:t xml:space="preserve">prüfen und überwachen. Parallel zum Ausbau des Prüflabors wird </w:t>
      </w:r>
      <w:r>
        <w:lastRenderedPageBreak/>
        <w:t xml:space="preserve">deshalb die </w:t>
      </w:r>
      <w:r w:rsidRPr="00114356">
        <w:t xml:space="preserve">Notifizierung als Prüf- und Zertifizierungsstelle gemäß </w:t>
      </w:r>
      <w:hyperlink r:id="rId8" w:tgtFrame="_blank" w:history="1">
        <w:r w:rsidRPr="00F254D9">
          <w:t xml:space="preserve">Verordnung über </w:t>
        </w:r>
        <w:r w:rsidRPr="00920C39">
          <w:t xml:space="preserve">persönliche Schutzausrüstung </w:t>
        </w:r>
        <w:r w:rsidRPr="00F254D9">
          <w:t>(EU) 2016/425</w:t>
        </w:r>
      </w:hyperlink>
      <w:r w:rsidRPr="00F254D9">
        <w:t xml:space="preserve"> (PSA-Verordnung) </w:t>
      </w:r>
      <w:r>
        <w:t>vorbereitet. Damit kann das ift Rosenheim dann alle notwendigen Prüfungen und Zertifizierungen anbieten. „P</w:t>
      </w:r>
      <w:r w:rsidRPr="00920C39">
        <w:t>ersönliche Schutzausrüstung</w:t>
      </w:r>
      <w:r>
        <w:t xml:space="preserve"> und Atemmasken sind auch im Baubereich weit verbreitet. Man denke nur an die Sanierung asbesthaltiger Baustoffe. Deshalb ist die Erweiterung der Kompetenz in diesem Prüfbereich für das ift Rosenheim eine sinnvolle Ergänzung zur Prüfung und Zertifizierung von Baustoffen und Bauelementen“, so der Geschäftsführer Dr. Jochen Peichl.</w:t>
      </w:r>
    </w:p>
    <w:p w:rsidR="009C75AB" w:rsidRDefault="009C75AB" w:rsidP="00F53053">
      <w:pPr>
        <w:overflowPunct/>
        <w:textAlignment w:val="auto"/>
        <w:rPr>
          <w:rFonts w:cs="Arial"/>
          <w:szCs w:val="22"/>
        </w:rPr>
      </w:pPr>
    </w:p>
    <w:p w:rsidR="000F5DB8" w:rsidRDefault="000F5DB8" w:rsidP="00F53053">
      <w:pPr>
        <w:overflowPunct/>
        <w:textAlignment w:val="auto"/>
        <w:rPr>
          <w:rFonts w:cs="Arial"/>
          <w:szCs w:val="22"/>
        </w:rPr>
      </w:pPr>
    </w:p>
    <w:p w:rsidR="009C75AB" w:rsidRPr="00702550" w:rsidRDefault="00210F8F" w:rsidP="00F53053">
      <w:pPr>
        <w:overflowPunct/>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3743E9" w:rsidRPr="003743E9">
        <w:rPr>
          <w:rFonts w:cs="Arial"/>
          <w:color w:val="005D96"/>
          <w:szCs w:val="22"/>
        </w:rPr>
        <w:t>979</w:t>
      </w:r>
      <w:r w:rsidR="00117DC5" w:rsidRPr="00702550">
        <w:rPr>
          <w:rFonts w:cs="Arial"/>
          <w:color w:val="005D96"/>
          <w:szCs w:val="22"/>
        </w:rPr>
        <w:t xml:space="preserve"> Zeichen</w:t>
      </w:r>
      <w:r w:rsidR="003D5A55">
        <w:rPr>
          <w:rFonts w:cs="Arial"/>
          <w:color w:val="005D96"/>
          <w:szCs w:val="22"/>
        </w:rPr>
        <w:t>,</w:t>
      </w:r>
      <w:r w:rsidR="00117DC5">
        <w:rPr>
          <w:rFonts w:cs="Arial"/>
          <w:color w:val="005D96"/>
          <w:szCs w:val="22"/>
        </w:rPr>
        <w:t xml:space="preserve"> Fließtext</w:t>
      </w:r>
      <w:r w:rsidR="00117DC5" w:rsidRPr="003743E9">
        <w:rPr>
          <w:rFonts w:cs="Arial"/>
          <w:color w:val="005D96"/>
          <w:szCs w:val="22"/>
        </w:rPr>
        <w:t xml:space="preserve"> </w:t>
      </w:r>
      <w:r w:rsidR="003743E9" w:rsidRPr="003743E9">
        <w:rPr>
          <w:rFonts w:cs="Arial"/>
          <w:color w:val="005D96"/>
          <w:szCs w:val="22"/>
        </w:rPr>
        <w:t>2.921</w:t>
      </w:r>
      <w:r w:rsidR="009C75AB" w:rsidRPr="00702550">
        <w:rPr>
          <w:rFonts w:cs="Arial"/>
          <w:color w:val="005D96"/>
          <w:szCs w:val="22"/>
        </w:rPr>
        <w:t xml:space="preserve"> Zeichen</w:t>
      </w:r>
      <w:r w:rsidR="003D5A55">
        <w:rPr>
          <w:rFonts w:cs="Arial"/>
          <w:color w:val="005D96"/>
          <w:szCs w:val="22"/>
        </w:rPr>
        <w:t>,</w:t>
      </w:r>
      <w:r w:rsidR="00117DC5">
        <w:rPr>
          <w:rFonts w:cs="Arial"/>
          <w:color w:val="005D96"/>
          <w:szCs w:val="22"/>
        </w:rPr>
        <w:br/>
        <w:t xml:space="preserve">Pressetext gesamt </w:t>
      </w:r>
      <w:r w:rsidR="003743E9" w:rsidRPr="003743E9">
        <w:rPr>
          <w:rFonts w:cs="Arial"/>
          <w:color w:val="005D96"/>
          <w:szCs w:val="22"/>
        </w:rPr>
        <w:t>3.900</w:t>
      </w:r>
      <w:r w:rsidR="00117DC5"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C65134" w:rsidRDefault="00C65134" w:rsidP="00F53053">
      <w:pPr>
        <w:overflowPunct/>
        <w:textAlignment w:val="auto"/>
        <w:rPr>
          <w:rFonts w:cs="Arial"/>
          <w:color w:val="005D96"/>
          <w:szCs w:val="22"/>
        </w:rPr>
      </w:pPr>
    </w:p>
    <w:p w:rsidR="00702550" w:rsidRPr="003743E9" w:rsidRDefault="00702550" w:rsidP="006D328D">
      <w:pPr>
        <w:overflowPunct/>
        <w:ind w:right="2408"/>
        <w:textAlignment w:val="auto"/>
        <w:rPr>
          <w:rFonts w:cs="Arial"/>
          <w:color w:val="005D96"/>
          <w:szCs w:val="22"/>
        </w:rPr>
      </w:pPr>
      <w:r w:rsidRPr="00C65134">
        <w:rPr>
          <w:rFonts w:cs="Arial"/>
          <w:b/>
          <w:color w:val="005D96"/>
          <w:szCs w:val="22"/>
        </w:rPr>
        <w:t>Schlagworte:</w:t>
      </w:r>
      <w:r w:rsidR="00C65134" w:rsidRPr="00C65134">
        <w:t xml:space="preserve"> </w:t>
      </w:r>
      <w:r w:rsidR="003743E9" w:rsidRPr="0069595C">
        <w:rPr>
          <w:rFonts w:cs="Arial"/>
          <w:color w:val="005D96"/>
          <w:szCs w:val="22"/>
        </w:rPr>
        <w:t xml:space="preserve">Atemschutzmaske, Prüfung, CPA, </w:t>
      </w:r>
      <w:r w:rsidR="003743E9">
        <w:rPr>
          <w:rFonts w:cs="Arial"/>
          <w:color w:val="005D96"/>
          <w:szCs w:val="22"/>
        </w:rPr>
        <w:t xml:space="preserve">PSA, </w:t>
      </w:r>
      <w:r w:rsidR="003743E9" w:rsidRPr="003743E9">
        <w:rPr>
          <w:rFonts w:cs="Arial"/>
          <w:color w:val="005D96"/>
          <w:szCs w:val="22"/>
        </w:rPr>
        <w:t>FFP1, FFP2</w:t>
      </w:r>
      <w:r w:rsidR="003743E9">
        <w:rPr>
          <w:rFonts w:cs="Arial"/>
          <w:color w:val="005D96"/>
          <w:szCs w:val="22"/>
        </w:rPr>
        <w:t>,</w:t>
      </w:r>
      <w:r w:rsidR="003743E9" w:rsidRPr="003743E9">
        <w:rPr>
          <w:rFonts w:cs="Arial"/>
          <w:color w:val="005D96"/>
          <w:szCs w:val="22"/>
        </w:rPr>
        <w:t xml:space="preserve"> FFP3</w:t>
      </w:r>
      <w:r w:rsidR="003743E9">
        <w:rPr>
          <w:rFonts w:cs="Arial"/>
          <w:color w:val="005D96"/>
          <w:szCs w:val="22"/>
        </w:rPr>
        <w:t xml:space="preserve">, </w:t>
      </w:r>
      <w:r w:rsidR="003743E9" w:rsidRPr="0069595C">
        <w:rPr>
          <w:rFonts w:cs="Arial"/>
          <w:color w:val="005D96"/>
          <w:szCs w:val="22"/>
        </w:rPr>
        <w:t>Corona-Masken, Pandemie</w:t>
      </w:r>
      <w:r w:rsidR="003743E9">
        <w:rPr>
          <w:rFonts w:cs="Arial"/>
          <w:color w:val="005D96"/>
          <w:szCs w:val="22"/>
        </w:rPr>
        <w:t>-A</w:t>
      </w:r>
      <w:r w:rsidR="003743E9" w:rsidRPr="0069595C">
        <w:rPr>
          <w:rFonts w:cs="Arial"/>
          <w:color w:val="005D96"/>
          <w:szCs w:val="22"/>
        </w:rPr>
        <w:t>temschutzmasken, Engpässe</w:t>
      </w:r>
    </w:p>
    <w:p w:rsidR="00846452" w:rsidRPr="00C86960" w:rsidRDefault="00846452" w:rsidP="00F53053">
      <w:pPr>
        <w:overflowPunct/>
        <w:textAlignment w:val="auto"/>
        <w:rPr>
          <w:rFonts w:cs="Arial"/>
          <w:color w:val="005D96"/>
          <w:szCs w:val="22"/>
        </w:rPr>
      </w:pPr>
    </w:p>
    <w:p w:rsidR="00C86960" w:rsidRPr="00702550" w:rsidRDefault="00C86960" w:rsidP="00F53053">
      <w:pPr>
        <w:overflowPunct/>
        <w:textAlignment w:val="auto"/>
        <w:rPr>
          <w:rFonts w:cs="Arial"/>
          <w:color w:val="005D96"/>
          <w:szCs w:val="22"/>
        </w:rPr>
      </w:pPr>
    </w:p>
    <w:p w:rsidR="00D9307C" w:rsidRPr="00702550" w:rsidRDefault="003F1AD9" w:rsidP="000E17E2">
      <w:pPr>
        <w:pStyle w:val="11Flatter"/>
        <w:widowControl w:val="0"/>
        <w:ind w:right="-59"/>
        <w:rPr>
          <w:color w:val="005D96"/>
          <w:sz w:val="18"/>
        </w:rPr>
      </w:pPr>
      <w:r>
        <w:br w:type="page"/>
      </w:r>
      <w:r w:rsidR="00D9307C" w:rsidRPr="00702550">
        <w:rPr>
          <w:b/>
          <w:bCs/>
          <w:color w:val="005D96"/>
          <w:sz w:val="26"/>
        </w:rPr>
        <w:lastRenderedPageBreak/>
        <w:t xml:space="preserve">Auswahlbilder </w:t>
      </w:r>
      <w:r w:rsidR="00D9307C" w:rsidRPr="00702550">
        <w:rPr>
          <w:color w:val="005D96"/>
          <w:sz w:val="18"/>
        </w:rPr>
        <w:t xml:space="preserve">(stehen als Download im Bildarchiv unter </w:t>
      </w:r>
      <w:hyperlink r:id="rId9" w:history="1">
        <w:r w:rsidR="000E17E2" w:rsidRPr="00702550">
          <w:rPr>
            <w:rStyle w:val="Hyperlink"/>
            <w:color w:val="005D96"/>
            <w:sz w:val="18"/>
          </w:rPr>
          <w:t>www.ift-rosenheim.de/bildarchiv</w:t>
        </w:r>
      </w:hyperlink>
      <w:r w:rsidR="00D9307C" w:rsidRPr="00702550">
        <w:rPr>
          <w:color w:val="005D96"/>
          <w:sz w:val="18"/>
        </w:rPr>
        <w:t>)</w:t>
      </w:r>
    </w:p>
    <w:p w:rsidR="00D9307C" w:rsidRDefault="00D9307C">
      <w:pPr>
        <w:pStyle w:val="11Flatter-re-7"/>
        <w:widowControl w:val="0"/>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03"/>
        <w:gridCol w:w="3402"/>
      </w:tblGrid>
      <w:tr w:rsidR="00D9307C" w:rsidRPr="009373AA">
        <w:trPr>
          <w:cantSplit/>
          <w:tblHeader/>
        </w:trPr>
        <w:tc>
          <w:tcPr>
            <w:tcW w:w="567" w:type="dxa"/>
          </w:tcPr>
          <w:p w:rsidR="00D9307C" w:rsidRPr="009373AA" w:rsidRDefault="00D9307C" w:rsidP="009373AA">
            <w:pPr>
              <w:pStyle w:val="11Block-re-7"/>
              <w:widowControl w:val="0"/>
              <w:spacing w:before="120" w:after="120"/>
              <w:ind w:right="0"/>
              <w:jc w:val="center"/>
              <w:rPr>
                <w:b/>
                <w:bCs/>
                <w:color w:val="005D96"/>
              </w:rPr>
            </w:pPr>
            <w:r w:rsidRPr="009373AA">
              <w:rPr>
                <w:b/>
                <w:bCs/>
                <w:color w:val="005D96"/>
              </w:rPr>
              <w:t>Nr.</w:t>
            </w:r>
          </w:p>
        </w:tc>
        <w:tc>
          <w:tcPr>
            <w:tcW w:w="5103" w:type="dxa"/>
          </w:tcPr>
          <w:p w:rsidR="00D9307C" w:rsidRPr="009373AA" w:rsidRDefault="00D9307C" w:rsidP="003558CD">
            <w:pPr>
              <w:pStyle w:val="11Block-re-7"/>
              <w:widowControl w:val="0"/>
              <w:suppressAutoHyphens/>
              <w:spacing w:before="120" w:after="120"/>
              <w:ind w:right="0"/>
              <w:jc w:val="center"/>
              <w:rPr>
                <w:b/>
                <w:bCs/>
                <w:color w:val="005D96"/>
              </w:rPr>
            </w:pPr>
            <w:r w:rsidRPr="00703B3E">
              <w:rPr>
                <w:b/>
                <w:bCs/>
                <w:color w:val="005D96"/>
              </w:rPr>
              <w:t xml:space="preserve">Bildtext </w:t>
            </w:r>
            <w:r w:rsidRPr="009373AA">
              <w:rPr>
                <w:b/>
                <w:bCs/>
                <w:color w:val="005D96"/>
              </w:rPr>
              <w:t>und Dateiname</w:t>
            </w:r>
          </w:p>
        </w:tc>
        <w:tc>
          <w:tcPr>
            <w:tcW w:w="3402" w:type="dxa"/>
          </w:tcPr>
          <w:p w:rsidR="00D9307C" w:rsidRPr="009373AA" w:rsidRDefault="00D9307C" w:rsidP="009373AA">
            <w:pPr>
              <w:pStyle w:val="11Block-re-7"/>
              <w:widowControl w:val="0"/>
              <w:spacing w:before="120" w:after="120"/>
              <w:ind w:right="0"/>
              <w:jc w:val="center"/>
              <w:rPr>
                <w:b/>
                <w:bCs/>
                <w:color w:val="005D96"/>
              </w:rPr>
            </w:pPr>
            <w:r w:rsidRPr="009373AA">
              <w:rPr>
                <w:b/>
                <w:bCs/>
                <w:color w:val="005D96"/>
              </w:rPr>
              <w:t>Bild</w:t>
            </w:r>
          </w:p>
        </w:tc>
      </w:tr>
      <w:tr w:rsidR="00D9307C">
        <w:trPr>
          <w:cantSplit/>
        </w:trPr>
        <w:tc>
          <w:tcPr>
            <w:tcW w:w="567" w:type="dxa"/>
          </w:tcPr>
          <w:p w:rsidR="00D9307C" w:rsidRDefault="00D9307C" w:rsidP="005B6101">
            <w:pPr>
              <w:pStyle w:val="11Block-re-7"/>
              <w:widowControl w:val="0"/>
              <w:spacing w:before="120" w:after="120"/>
              <w:ind w:right="0"/>
              <w:jc w:val="center"/>
            </w:pPr>
            <w:r>
              <w:t>1</w:t>
            </w:r>
          </w:p>
        </w:tc>
        <w:tc>
          <w:tcPr>
            <w:tcW w:w="5103" w:type="dxa"/>
          </w:tcPr>
          <w:p w:rsidR="000E2787" w:rsidRDefault="000E2787" w:rsidP="000E2787">
            <w:pPr>
              <w:pStyle w:val="11Block-re-7"/>
              <w:widowControl w:val="0"/>
              <w:suppressAutoHyphens/>
              <w:spacing w:before="120" w:after="40"/>
              <w:ind w:right="0"/>
            </w:pPr>
            <w:r>
              <w:t xml:space="preserve">Der </w:t>
            </w:r>
            <w:r w:rsidRPr="009F3C23">
              <w:t>stellv. Prüfstellenleiter</w:t>
            </w:r>
            <w:r>
              <w:t xml:space="preserve"> des ift Rosenheim im neuen PSA-Labor bei der Prüfung der Partikelfilterwirkung </w:t>
            </w:r>
            <w:r w:rsidRPr="00B84C40">
              <w:t xml:space="preserve">– Durchlass des Filtermediums </w:t>
            </w:r>
            <w:r>
              <w:t xml:space="preserve">gemäß </w:t>
            </w:r>
            <w:r w:rsidRPr="00153586">
              <w:t>EN 149, EN 405 und EN 1827</w:t>
            </w:r>
            <w:r>
              <w:t xml:space="preserve">. Dies ist eine Voraussetzung für die Klassifizierung als </w:t>
            </w:r>
            <w:r w:rsidRPr="00797035">
              <w:t>FFP1</w:t>
            </w:r>
            <w:r>
              <w:t>-</w:t>
            </w:r>
            <w:r w:rsidRPr="00797035">
              <w:t>, FFP2</w:t>
            </w:r>
            <w:r>
              <w:t>-</w:t>
            </w:r>
            <w:r w:rsidRPr="00797035">
              <w:t xml:space="preserve"> </w:t>
            </w:r>
            <w:r>
              <w:t xml:space="preserve">und </w:t>
            </w:r>
            <w:r w:rsidRPr="00797035">
              <w:t>FFP3</w:t>
            </w:r>
            <w:r>
              <w:t>-Maske.</w:t>
            </w:r>
          </w:p>
          <w:p w:rsidR="000E2787" w:rsidRPr="00F61221" w:rsidRDefault="000E2787" w:rsidP="000E2787">
            <w:pPr>
              <w:pStyle w:val="11Block-re-7"/>
              <w:widowControl w:val="0"/>
              <w:suppressAutoHyphens/>
              <w:spacing w:before="40"/>
              <w:ind w:right="0"/>
            </w:pPr>
            <w:r w:rsidRPr="00F61221">
              <w:t>(Quelle: ift Rosenheim)</w:t>
            </w:r>
          </w:p>
          <w:p w:rsidR="000E2787" w:rsidRPr="00F61221" w:rsidRDefault="000E2787" w:rsidP="000E2787">
            <w:pPr>
              <w:pStyle w:val="11Block-re-7"/>
              <w:widowControl w:val="0"/>
              <w:suppressAutoHyphens/>
              <w:ind w:right="0"/>
            </w:pPr>
          </w:p>
          <w:p w:rsidR="008F197C" w:rsidRPr="008F197C" w:rsidRDefault="000E2787" w:rsidP="000E2787">
            <w:pPr>
              <w:pStyle w:val="11Block-re-7"/>
              <w:widowControl w:val="0"/>
              <w:suppressAutoHyphens/>
              <w:spacing w:after="120"/>
              <w:ind w:right="0"/>
            </w:pPr>
            <w:r w:rsidRPr="00F61221">
              <w:rPr>
                <w:i/>
                <w:iCs/>
              </w:rPr>
              <w:t>Dateiname:</w:t>
            </w:r>
            <w:r w:rsidRPr="00F61221">
              <w:rPr>
                <w:i/>
                <w:iCs/>
              </w:rPr>
              <w:br/>
            </w:r>
            <w:r w:rsidRPr="00F61221">
              <w:t>PI200853_Bild_01_</w:t>
            </w:r>
            <w:r>
              <w:t>Partikeldurchlaessigkeit</w:t>
            </w:r>
            <w:r w:rsidRPr="00F61221">
              <w:t>.jpg</w:t>
            </w:r>
          </w:p>
        </w:tc>
        <w:tc>
          <w:tcPr>
            <w:tcW w:w="3402" w:type="dxa"/>
          </w:tcPr>
          <w:p w:rsidR="00D9307C" w:rsidRDefault="00D9307C" w:rsidP="005B6101">
            <w:pPr>
              <w:pStyle w:val="11Block-re-7"/>
              <w:widowControl w:val="0"/>
              <w:spacing w:before="120" w:after="120" w:line="240" w:lineRule="auto"/>
              <w:ind w:right="0"/>
            </w:pPr>
          </w:p>
        </w:tc>
      </w:tr>
      <w:tr w:rsidR="000E2787">
        <w:trPr>
          <w:cantSplit/>
        </w:trPr>
        <w:tc>
          <w:tcPr>
            <w:tcW w:w="567" w:type="dxa"/>
          </w:tcPr>
          <w:p w:rsidR="000E2787" w:rsidRDefault="000E2787" w:rsidP="005C1CDC">
            <w:pPr>
              <w:pStyle w:val="11Block-re-7"/>
              <w:widowControl w:val="0"/>
              <w:spacing w:before="120" w:after="120"/>
              <w:ind w:right="0"/>
              <w:jc w:val="center"/>
            </w:pPr>
            <w:r>
              <w:t>2</w:t>
            </w:r>
          </w:p>
        </w:tc>
        <w:tc>
          <w:tcPr>
            <w:tcW w:w="5103" w:type="dxa"/>
          </w:tcPr>
          <w:p w:rsidR="000E2787" w:rsidRDefault="000E2787" w:rsidP="00B44795">
            <w:pPr>
              <w:pStyle w:val="11Block-re-7"/>
              <w:widowControl w:val="0"/>
              <w:suppressAutoHyphens/>
              <w:spacing w:before="120" w:after="40"/>
              <w:ind w:right="0"/>
            </w:pPr>
            <w:r>
              <w:t xml:space="preserve">Der </w:t>
            </w:r>
            <w:r w:rsidRPr="009F3C23">
              <w:t xml:space="preserve">stellv. Prüfstellenleiter </w:t>
            </w:r>
            <w:r>
              <w:t xml:space="preserve">des ift Rosenheim im neuen PSA-Labor bei der Prüfung der Luftdurchlässigkeit – Atemwiderstand gemäß </w:t>
            </w:r>
            <w:r w:rsidRPr="00153586">
              <w:t>EN 149, EN 405 und EN 1827</w:t>
            </w:r>
          </w:p>
          <w:p w:rsidR="000E2787" w:rsidRPr="00F61221" w:rsidRDefault="009B65A9" w:rsidP="00B44795">
            <w:pPr>
              <w:pStyle w:val="11Block-re-7"/>
              <w:widowControl w:val="0"/>
              <w:suppressAutoHyphens/>
              <w:spacing w:before="40"/>
              <w:ind w:right="0"/>
            </w:pPr>
            <w:r>
              <w:t>(</w:t>
            </w:r>
            <w:r w:rsidR="000E2787" w:rsidRPr="00F61221">
              <w:t>Quelle: ift Rosenheim</w:t>
            </w:r>
            <w:r>
              <w:t>)</w:t>
            </w:r>
          </w:p>
          <w:p w:rsidR="000E2787" w:rsidRPr="00F61221" w:rsidRDefault="000E2787" w:rsidP="00B44795">
            <w:pPr>
              <w:pStyle w:val="11Block-re-7"/>
              <w:widowControl w:val="0"/>
              <w:suppressAutoHyphens/>
              <w:ind w:right="0"/>
            </w:pPr>
          </w:p>
          <w:p w:rsidR="000E2787" w:rsidRPr="00F61221" w:rsidRDefault="000E2787" w:rsidP="00B44795">
            <w:pPr>
              <w:pStyle w:val="11Block-re-7"/>
              <w:widowControl w:val="0"/>
              <w:suppressAutoHyphens/>
              <w:spacing w:after="120"/>
              <w:ind w:right="0"/>
            </w:pPr>
            <w:r w:rsidRPr="00F61221">
              <w:rPr>
                <w:i/>
                <w:iCs/>
              </w:rPr>
              <w:t>Dateiname:</w:t>
            </w:r>
            <w:r w:rsidRPr="00F61221">
              <w:rPr>
                <w:i/>
                <w:iCs/>
              </w:rPr>
              <w:br/>
            </w:r>
            <w:r w:rsidRPr="00F61221">
              <w:t>PI200853_Bild_0</w:t>
            </w:r>
            <w:r>
              <w:t>2</w:t>
            </w:r>
            <w:r w:rsidRPr="00F61221">
              <w:t>_</w:t>
            </w:r>
            <w:r>
              <w:t>Luftdurchlaessigkeit</w:t>
            </w:r>
            <w:r w:rsidRPr="00F61221">
              <w:t>.jpg</w:t>
            </w:r>
          </w:p>
        </w:tc>
        <w:tc>
          <w:tcPr>
            <w:tcW w:w="3402" w:type="dxa"/>
          </w:tcPr>
          <w:p w:rsidR="000E2787" w:rsidRDefault="000E2787" w:rsidP="005B6101">
            <w:pPr>
              <w:pStyle w:val="11Block-re-7"/>
              <w:widowControl w:val="0"/>
              <w:spacing w:before="120" w:after="120" w:line="240" w:lineRule="auto"/>
              <w:ind w:right="0"/>
            </w:pPr>
          </w:p>
        </w:tc>
      </w:tr>
      <w:tr w:rsidR="000E2787">
        <w:trPr>
          <w:cantSplit/>
        </w:trPr>
        <w:tc>
          <w:tcPr>
            <w:tcW w:w="567" w:type="dxa"/>
          </w:tcPr>
          <w:p w:rsidR="000E2787" w:rsidRDefault="000E2787" w:rsidP="005B6101">
            <w:pPr>
              <w:pStyle w:val="11Block-re-7"/>
              <w:widowControl w:val="0"/>
              <w:spacing w:before="120" w:after="120"/>
              <w:ind w:right="0"/>
              <w:jc w:val="center"/>
            </w:pPr>
            <w:r>
              <w:t>3</w:t>
            </w:r>
          </w:p>
        </w:tc>
        <w:tc>
          <w:tcPr>
            <w:tcW w:w="5103" w:type="dxa"/>
          </w:tcPr>
          <w:p w:rsidR="000E2787" w:rsidRDefault="000E2787" w:rsidP="000E2787">
            <w:pPr>
              <w:pStyle w:val="11Block-re-7"/>
              <w:widowControl w:val="0"/>
              <w:suppressAutoHyphens/>
              <w:spacing w:before="40"/>
              <w:ind w:right="0"/>
            </w:pPr>
            <w:r>
              <w:t xml:space="preserve">Der </w:t>
            </w:r>
            <w:r w:rsidRPr="009F3C23">
              <w:t xml:space="preserve">stellv. Prüfstellenleiter </w:t>
            </w:r>
            <w:r>
              <w:t xml:space="preserve">des ift Rosenheim im neuen PSA-Labor bei der </w:t>
            </w:r>
            <w:r w:rsidRPr="006E6FD6">
              <w:t xml:space="preserve">Gebrauchssimulation </w:t>
            </w:r>
            <w:r>
              <w:t xml:space="preserve"> zur Behandlung der Masken mit definierter Luftfeuchtigkeit und künstlicher Lunge</w:t>
            </w:r>
          </w:p>
          <w:p w:rsidR="000E2787" w:rsidRPr="00F61221" w:rsidRDefault="009B65A9" w:rsidP="000E2787">
            <w:pPr>
              <w:pStyle w:val="11Block-re-7"/>
              <w:widowControl w:val="0"/>
              <w:suppressAutoHyphens/>
              <w:spacing w:before="40"/>
              <w:ind w:right="0"/>
            </w:pPr>
            <w:r>
              <w:t>(</w:t>
            </w:r>
            <w:r w:rsidR="000E2787" w:rsidRPr="00F61221">
              <w:t>Quelle: ift Rosenheim</w:t>
            </w:r>
            <w:r>
              <w:t>)</w:t>
            </w:r>
            <w:bookmarkStart w:id="0" w:name="_GoBack"/>
            <w:bookmarkEnd w:id="0"/>
          </w:p>
          <w:p w:rsidR="000E2787" w:rsidRPr="00F61221" w:rsidRDefault="000E2787" w:rsidP="000E2787">
            <w:pPr>
              <w:pStyle w:val="11Block-re-7"/>
              <w:widowControl w:val="0"/>
              <w:suppressAutoHyphens/>
              <w:ind w:right="0"/>
            </w:pPr>
          </w:p>
          <w:p w:rsidR="000E2787" w:rsidRPr="008F197C" w:rsidRDefault="000E2787" w:rsidP="000E2787">
            <w:pPr>
              <w:pStyle w:val="11Block-re-7"/>
              <w:widowControl w:val="0"/>
              <w:suppressAutoHyphens/>
              <w:spacing w:after="120"/>
              <w:ind w:right="0"/>
            </w:pPr>
            <w:r w:rsidRPr="00F61221">
              <w:rPr>
                <w:i/>
                <w:iCs/>
              </w:rPr>
              <w:t>Dateiname:</w:t>
            </w:r>
            <w:r w:rsidRPr="00F61221">
              <w:rPr>
                <w:i/>
                <w:iCs/>
              </w:rPr>
              <w:br/>
            </w:r>
            <w:r w:rsidRPr="00F61221">
              <w:t>PI200853_Bild_0</w:t>
            </w:r>
            <w:r>
              <w:t>3</w:t>
            </w:r>
            <w:r w:rsidRPr="00F61221">
              <w:t>_</w:t>
            </w:r>
            <w:r>
              <w:t>Feuchtepruefung</w:t>
            </w:r>
            <w:r w:rsidRPr="00F61221">
              <w:t>.jpg</w:t>
            </w:r>
          </w:p>
        </w:tc>
        <w:tc>
          <w:tcPr>
            <w:tcW w:w="3402" w:type="dxa"/>
          </w:tcPr>
          <w:p w:rsidR="000E2787" w:rsidRDefault="000E2787" w:rsidP="005B6101">
            <w:pPr>
              <w:pStyle w:val="11Block-re-7"/>
              <w:widowControl w:val="0"/>
              <w:spacing w:before="120" w:after="120" w:line="240" w:lineRule="auto"/>
              <w:ind w:right="0"/>
            </w:pPr>
          </w:p>
        </w:tc>
      </w:tr>
    </w:tbl>
    <w:p w:rsidR="00D9307C" w:rsidRDefault="00D9307C" w:rsidP="000E390E">
      <w:pPr>
        <w:pStyle w:val="11Flatter-re-7"/>
        <w:widowControl w:val="0"/>
        <w:rPr>
          <w:sz w:val="20"/>
        </w:rPr>
      </w:pPr>
    </w:p>
    <w:p w:rsidR="003743E9" w:rsidRDefault="003743E9" w:rsidP="000E390E">
      <w:pPr>
        <w:pStyle w:val="11Flatter-re-7"/>
        <w:widowControl w:val="0"/>
        <w:rPr>
          <w:sz w:val="20"/>
        </w:rPr>
      </w:pPr>
    </w:p>
    <w:p w:rsidR="00995935" w:rsidRPr="00215A42" w:rsidRDefault="00995935" w:rsidP="00995935">
      <w:pPr>
        <w:pStyle w:val="11Flatter"/>
        <w:widowControl w:val="0"/>
        <w:ind w:right="-59"/>
        <w:rPr>
          <w:b/>
          <w:bCs/>
          <w:sz w:val="20"/>
        </w:rPr>
      </w:pPr>
      <w:r w:rsidRPr="00215A42">
        <w:rPr>
          <w:b/>
          <w:bCs/>
          <w:sz w:val="20"/>
        </w:rPr>
        <w:t xml:space="preserve">Über </w:t>
      </w:r>
      <w:r w:rsidRPr="00702550">
        <w:rPr>
          <w:b/>
          <w:bCs/>
          <w:sz w:val="20"/>
        </w:rPr>
        <w:t xml:space="preserve">das </w:t>
      </w:r>
      <w:r w:rsidRPr="00702550">
        <w:rPr>
          <w:rFonts w:cs="Arial"/>
          <w:b/>
          <w:bCs/>
          <w:sz w:val="20"/>
        </w:rPr>
        <w:t>ift</w:t>
      </w:r>
      <w:r w:rsidRPr="00215A42">
        <w:rPr>
          <w:b/>
          <w:bCs/>
          <w:sz w:val="20"/>
        </w:rPr>
        <w:t xml:space="preserve"> Rosenheim</w:t>
      </w:r>
      <w:r>
        <w:rPr>
          <w:b/>
          <w:bCs/>
          <w:sz w:val="20"/>
        </w:rPr>
        <w:t xml:space="preserve"> </w:t>
      </w:r>
      <w:r w:rsidRPr="00764ED9">
        <w:rPr>
          <w:bCs/>
          <w:sz w:val="18"/>
          <w:szCs w:val="18"/>
        </w:rPr>
        <w:t>(für Fachpresse)</w:t>
      </w:r>
    </w:p>
    <w:p w:rsidR="00995935" w:rsidRDefault="00995935" w:rsidP="00995935">
      <w:pPr>
        <w:pStyle w:val="06"/>
      </w:pPr>
    </w:p>
    <w:p w:rsidR="00995935" w:rsidRDefault="00995935" w:rsidP="000E2787">
      <w:pPr>
        <w:pStyle w:val="11Flatter"/>
        <w:widowControl w:val="0"/>
        <w:spacing w:line="240" w:lineRule="exact"/>
        <w:ind w:right="0"/>
        <w:rPr>
          <w:sz w:val="18"/>
          <w:szCs w:val="18"/>
        </w:rPr>
      </w:pPr>
      <w:r w:rsidRPr="006E7D0F">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w:t>
      </w:r>
      <w:r w:rsidR="002D34ED">
        <w:rPr>
          <w:sz w:val="18"/>
          <w:szCs w:val="18"/>
        </w:rPr>
        <w:t xml:space="preserve"> Medien einen besonderen Status. D</w:t>
      </w:r>
      <w:r w:rsidRPr="006E7D0F">
        <w:rPr>
          <w:sz w:val="18"/>
          <w:szCs w:val="18"/>
        </w:rPr>
        <w:t xml:space="preserve">ie Publikationen dokumentieren den aktuellen Stand der Technik. </w:t>
      </w:r>
      <w:r>
        <w:rPr>
          <w:sz w:val="18"/>
          <w:szCs w:val="18"/>
        </w:rPr>
        <w:t>(73</w:t>
      </w:r>
      <w:r w:rsidR="002D34ED">
        <w:rPr>
          <w:sz w:val="18"/>
          <w:szCs w:val="18"/>
        </w:rPr>
        <w:t>0</w:t>
      </w:r>
      <w:r>
        <w:rPr>
          <w:sz w:val="18"/>
          <w:szCs w:val="18"/>
        </w:rPr>
        <w:t xml:space="preserve"> Zeichen inkl. </w:t>
      </w:r>
      <w:r>
        <w:rPr>
          <w:sz w:val="18"/>
          <w:szCs w:val="18"/>
        </w:rPr>
        <w:lastRenderedPageBreak/>
        <w:t>Leerzeichen)</w:t>
      </w:r>
    </w:p>
    <w:p w:rsidR="00995935" w:rsidRDefault="00995935" w:rsidP="00995935">
      <w:pPr>
        <w:pStyle w:val="11Flatter"/>
        <w:widowControl w:val="0"/>
        <w:spacing w:line="240" w:lineRule="exact"/>
        <w:ind w:right="-57"/>
        <w:rPr>
          <w:bCs/>
          <w:sz w:val="18"/>
          <w:szCs w:val="18"/>
        </w:rPr>
      </w:pPr>
    </w:p>
    <w:p w:rsidR="00995935" w:rsidRDefault="00995935" w:rsidP="00995935">
      <w:pPr>
        <w:pStyle w:val="11Flatter"/>
        <w:widowControl w:val="0"/>
        <w:spacing w:line="240" w:lineRule="exact"/>
        <w:ind w:right="-57"/>
        <w:rPr>
          <w:bCs/>
          <w:sz w:val="18"/>
          <w:szCs w:val="18"/>
        </w:rPr>
      </w:pPr>
    </w:p>
    <w:p w:rsidR="00995935" w:rsidRPr="00433470" w:rsidRDefault="00995935" w:rsidP="00995935">
      <w:pPr>
        <w:pStyle w:val="11Flatter"/>
        <w:widowControl w:val="0"/>
        <w:spacing w:line="240" w:lineRule="exact"/>
        <w:ind w:right="-57"/>
        <w:rPr>
          <w:bCs/>
          <w:sz w:val="18"/>
          <w:szCs w:val="18"/>
        </w:rPr>
      </w:pPr>
      <w:r w:rsidRPr="00433470">
        <w:rPr>
          <w:b/>
          <w:bCs/>
          <w:sz w:val="18"/>
          <w:szCs w:val="18"/>
        </w:rPr>
        <w:t>Über das ift Rosenheim</w:t>
      </w:r>
      <w:r w:rsidRPr="00433470">
        <w:rPr>
          <w:bCs/>
          <w:sz w:val="18"/>
          <w:szCs w:val="18"/>
        </w:rPr>
        <w:t xml:space="preserve"> (für </w:t>
      </w:r>
      <w:r>
        <w:rPr>
          <w:bCs/>
          <w:sz w:val="18"/>
          <w:szCs w:val="18"/>
        </w:rPr>
        <w:t>Publikumspresse</w:t>
      </w:r>
      <w:r w:rsidRPr="00433470">
        <w:rPr>
          <w:bCs/>
          <w:sz w:val="18"/>
          <w:szCs w:val="18"/>
        </w:rPr>
        <w:t>)</w:t>
      </w:r>
    </w:p>
    <w:p w:rsidR="00995935" w:rsidRPr="00374D10" w:rsidRDefault="00995935" w:rsidP="00374D10">
      <w:pPr>
        <w:pStyle w:val="06"/>
      </w:pPr>
    </w:p>
    <w:p w:rsidR="00995935" w:rsidRDefault="00995935" w:rsidP="00995935">
      <w:pPr>
        <w:pStyle w:val="11Flatter"/>
        <w:widowControl w:val="0"/>
        <w:spacing w:line="240" w:lineRule="exact"/>
        <w:ind w:right="-1"/>
        <w:jc w:val="both"/>
        <w:rPr>
          <w:sz w:val="18"/>
          <w:szCs w:val="18"/>
        </w:rPr>
      </w:pPr>
      <w:r w:rsidRPr="00433470">
        <w:rPr>
          <w:bCs/>
          <w:sz w:val="18"/>
          <w:szCs w:val="18"/>
        </w:rPr>
        <w:t>Für gute Bauwerke braucht es Kompetenz, Technik und Erfahrung</w:t>
      </w:r>
      <w:r w:rsidR="00703B3E">
        <w:rPr>
          <w:bCs/>
          <w:sz w:val="18"/>
          <w:szCs w:val="18"/>
        </w:rPr>
        <w:t>;</w:t>
      </w:r>
      <w:r w:rsidRPr="00433470">
        <w:rPr>
          <w:bCs/>
          <w:sz w:val="18"/>
          <w:szCs w:val="18"/>
        </w:rPr>
        <w:t xml:space="preserve"> das gilt besonders für Fenster, Fassaden</w:t>
      </w:r>
      <w:r>
        <w:rPr>
          <w:bCs/>
          <w:sz w:val="18"/>
          <w:szCs w:val="18"/>
        </w:rPr>
        <w:t xml:space="preserve">, </w:t>
      </w:r>
      <w:r w:rsidRPr="00433470">
        <w:rPr>
          <w:bCs/>
          <w:sz w:val="18"/>
          <w:szCs w:val="18"/>
        </w:rPr>
        <w:t>Türen</w:t>
      </w:r>
      <w:r>
        <w:rPr>
          <w:bCs/>
          <w:sz w:val="18"/>
          <w:szCs w:val="18"/>
        </w:rPr>
        <w:t xml:space="preserve"> und Tore</w:t>
      </w:r>
      <w:r w:rsidRPr="00433470">
        <w:rPr>
          <w:bCs/>
          <w:sz w:val="18"/>
          <w:szCs w:val="18"/>
        </w:rPr>
        <w:t xml:space="preserve">. Das ift Rosenheim unterstützt seit 1966 mit </w:t>
      </w:r>
      <w:r>
        <w:rPr>
          <w:bCs/>
          <w:sz w:val="18"/>
          <w:szCs w:val="18"/>
        </w:rPr>
        <w:t xml:space="preserve">über </w:t>
      </w:r>
      <w:r w:rsidRPr="00433470">
        <w:rPr>
          <w:bCs/>
          <w:sz w:val="18"/>
          <w:szCs w:val="18"/>
        </w:rPr>
        <w:t>200 Mitarbeitern die Branche als neutrales wissenschaftliches Institut mit technischen Dienstleistungen. Hierzu gehören Prüfungen, Forschung, Zertifizierung und Qualitätsmanagement sowie Normung, Weiterbildung und Fachinformationen. Damit fördert das ift Rosenheim die Entwicklung von gebrauchstauglichen, umweltverträglichen und wirtschaftlichen Qualitätsprodukten, die das Leben komfortabler, sicherer und gesünder machen.</w:t>
      </w:r>
      <w:r>
        <w:rPr>
          <w:bCs/>
          <w:sz w:val="18"/>
          <w:szCs w:val="18"/>
        </w:rPr>
        <w:t xml:space="preserve"> </w:t>
      </w:r>
      <w:r>
        <w:rPr>
          <w:sz w:val="18"/>
          <w:szCs w:val="18"/>
        </w:rPr>
        <w:t>(5</w:t>
      </w:r>
      <w:r w:rsidR="00703B3E">
        <w:rPr>
          <w:sz w:val="18"/>
          <w:szCs w:val="18"/>
        </w:rPr>
        <w:t>9</w:t>
      </w:r>
      <w:r>
        <w:rPr>
          <w:sz w:val="18"/>
          <w:szCs w:val="18"/>
        </w:rPr>
        <w:t>4 Zeichen inkl. Leerzeichen)</w:t>
      </w:r>
    </w:p>
    <w:p w:rsidR="00995935" w:rsidRPr="0027293A" w:rsidRDefault="00995935" w:rsidP="000E390E">
      <w:pPr>
        <w:pStyle w:val="11Flatter-re-7"/>
        <w:widowControl w:val="0"/>
        <w:rPr>
          <w:sz w:val="20"/>
        </w:rPr>
      </w:pPr>
    </w:p>
    <w:sectPr w:rsidR="00995935" w:rsidRPr="0027293A" w:rsidSect="0027293A">
      <w:headerReference w:type="default" r:id="rId10"/>
      <w:footerReference w:type="default" r:id="rId11"/>
      <w:headerReference w:type="first" r:id="rId12"/>
      <w:footerReference w:type="first" r:id="rId13"/>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93" w:rsidRDefault="009D4593">
      <w:r>
        <w:separator/>
      </w:r>
    </w:p>
  </w:endnote>
  <w:endnote w:type="continuationSeparator" w:id="0">
    <w:p w:rsidR="009D4593" w:rsidRDefault="009D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Pr="00BE0C94" w:rsidRDefault="00BE0C94"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Default="00753B1D" w:rsidP="00F57403">
    <w:pPr>
      <w:pStyle w:val="Fuzeile"/>
      <w:spacing w:line="220" w:lineRule="exact"/>
      <w:jc w:val="center"/>
      <w:rPr>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rsidR="00D9307C" w:rsidRPr="003743E9" w:rsidRDefault="00384DEF">
                          <w:pPr>
                            <w:pStyle w:val="Fuzeile"/>
                            <w:shd w:val="solid" w:color="FFFFFF" w:fill="FFFFFF"/>
                            <w:rPr>
                              <w:rFonts w:ascii="Arial Narrow" w:hAnsi="Arial Narrow"/>
                              <w:color w:val="000000" w:themeColor="text1"/>
                              <w:sz w:val="20"/>
                            </w:rPr>
                          </w:pPr>
                          <w:r>
                            <w:rPr>
                              <w:rFonts w:ascii="Arial Narrow" w:hAnsi="Arial Narrow" w:cs="Arial"/>
                              <w:sz w:val="20"/>
                            </w:rPr>
                            <w:t>Autor</w:t>
                          </w:r>
                          <w:r w:rsidR="00F83943">
                            <w:rPr>
                              <w:rFonts w:ascii="Arial Narrow" w:hAnsi="Arial Narrow" w:cs="Arial"/>
                              <w:sz w:val="20"/>
                            </w:rPr>
                            <w:t>:</w:t>
                          </w:r>
                          <w:r w:rsidR="008A455F">
                            <w:rPr>
                              <w:rFonts w:ascii="Arial Narrow" w:hAnsi="Arial Narrow" w:cs="Arial"/>
                              <w:sz w:val="20"/>
                            </w:rPr>
                            <w:t xml:space="preserve"> </w:t>
                          </w:r>
                          <w:r w:rsidR="003743E9" w:rsidRPr="003743E9">
                            <w:rPr>
                              <w:rFonts w:ascii="Arial Narrow" w:hAnsi="Arial Narrow" w:cs="Arial"/>
                              <w:color w:val="000000" w:themeColor="text1"/>
                              <w:sz w:val="20"/>
                            </w:rPr>
                            <w:t>Jürgen Benitz-Wildenburg</w:t>
                          </w:r>
                          <w:r w:rsidR="00D9307C" w:rsidRPr="003743E9">
                            <w:rPr>
                              <w:rFonts w:ascii="Arial Narrow" w:hAnsi="Arial Narrow"/>
                              <w:color w:val="000000" w:themeColor="text1"/>
                              <w:sz w:val="20"/>
                            </w:rPr>
                            <w:br/>
                            <w:t>Tel.</w:t>
                          </w:r>
                          <w:r w:rsidR="0020458E" w:rsidRPr="003743E9">
                            <w:rPr>
                              <w:rFonts w:ascii="Arial Narrow" w:hAnsi="Arial Narrow"/>
                              <w:color w:val="000000" w:themeColor="text1"/>
                              <w:sz w:val="20"/>
                            </w:rPr>
                            <w:t>:</w:t>
                          </w:r>
                          <w:r w:rsidR="00D9307C" w:rsidRPr="003743E9">
                            <w:rPr>
                              <w:rFonts w:ascii="Arial Narrow" w:hAnsi="Arial Narrow"/>
                              <w:color w:val="000000" w:themeColor="text1"/>
                              <w:sz w:val="20"/>
                            </w:rPr>
                            <w:t xml:space="preserve"> </w:t>
                          </w:r>
                          <w:r w:rsidR="0020458E" w:rsidRPr="003743E9">
                            <w:rPr>
                              <w:rFonts w:ascii="Arial Narrow" w:hAnsi="Arial Narrow"/>
                              <w:color w:val="000000" w:themeColor="text1"/>
                              <w:sz w:val="20"/>
                            </w:rPr>
                            <w:t>+</w:t>
                          </w:r>
                          <w:r w:rsidR="00D9307C" w:rsidRPr="003743E9">
                            <w:rPr>
                              <w:rFonts w:ascii="Arial Narrow" w:hAnsi="Arial Narrow"/>
                              <w:color w:val="000000" w:themeColor="text1"/>
                              <w:sz w:val="20"/>
                            </w:rPr>
                            <w:t>49.08031.261-</w:t>
                          </w:r>
                          <w:r w:rsidR="002C46CC" w:rsidRPr="003743E9">
                            <w:rPr>
                              <w:rFonts w:ascii="Arial Narrow" w:hAnsi="Arial Narrow"/>
                              <w:color w:val="000000" w:themeColor="text1"/>
                              <w:sz w:val="20"/>
                            </w:rPr>
                            <w:t>2</w:t>
                          </w:r>
                          <w:r w:rsidR="008A455F" w:rsidRPr="003743E9">
                            <w:rPr>
                              <w:rFonts w:ascii="Arial Narrow" w:hAnsi="Arial Narrow"/>
                              <w:color w:val="000000" w:themeColor="text1"/>
                              <w:sz w:val="20"/>
                            </w:rPr>
                            <w:t>1</w:t>
                          </w:r>
                          <w:r w:rsidR="003743E9" w:rsidRPr="003743E9">
                            <w:rPr>
                              <w:rFonts w:ascii="Arial Narrow" w:hAnsi="Arial Narrow"/>
                              <w:color w:val="000000" w:themeColor="text1"/>
                              <w:sz w:val="20"/>
                            </w:rPr>
                            <w:t>50</w:t>
                          </w:r>
                        </w:p>
                        <w:p w:rsidR="00D9307C" w:rsidRPr="000742E3" w:rsidRDefault="00D9307C">
                          <w:pPr>
                            <w:pStyle w:val="Fuzeile"/>
                            <w:shd w:val="solid" w:color="FFFFFF" w:fill="FFFFFF"/>
                            <w:rPr>
                              <w:rFonts w:ascii="Arial Narrow" w:hAnsi="Arial Narrow"/>
                              <w:sz w:val="20"/>
                            </w:rPr>
                          </w:pPr>
                          <w:r w:rsidRPr="003743E9">
                            <w:rPr>
                              <w:rFonts w:ascii="Arial Narrow" w:hAnsi="Arial Narrow"/>
                              <w:color w:val="000000" w:themeColor="text1"/>
                              <w:sz w:val="20"/>
                            </w:rPr>
                            <w:t>E-Mail</w:t>
                          </w:r>
                          <w:r w:rsidR="0020458E" w:rsidRPr="003743E9">
                            <w:rPr>
                              <w:rFonts w:ascii="Arial Narrow" w:hAnsi="Arial Narrow"/>
                              <w:color w:val="000000" w:themeColor="text1"/>
                              <w:sz w:val="20"/>
                            </w:rPr>
                            <w:t>:</w:t>
                          </w:r>
                          <w:r w:rsidR="008A455F" w:rsidRPr="003743E9">
                            <w:rPr>
                              <w:rFonts w:ascii="Arial Narrow" w:hAnsi="Arial Narrow"/>
                              <w:color w:val="000000" w:themeColor="text1"/>
                              <w:sz w:val="20"/>
                            </w:rPr>
                            <w:t xml:space="preserve"> </w:t>
                          </w:r>
                          <w:r w:rsidR="003743E9" w:rsidRPr="003743E9">
                            <w:rPr>
                              <w:rFonts w:ascii="Arial Narrow" w:hAnsi="Arial Narrow"/>
                              <w:color w:val="000000" w:themeColor="text1"/>
                              <w:sz w:val="20"/>
                            </w:rPr>
                            <w:t>benitz</w:t>
                          </w:r>
                          <w:r w:rsidR="000742E3">
                            <w:rPr>
                              <w:rFonts w:ascii="Arial Narrow" w:hAnsi="Arial Narrow" w:cs="Arial"/>
                              <w:sz w:val="20"/>
                            </w:rPr>
                            <w:t>@</w:t>
                          </w:r>
                          <w:r w:rsidR="000742E3" w:rsidRPr="000742E3">
                            <w:rPr>
                              <w:rFonts w:ascii="Arial Narrow" w:hAnsi="Arial Narrow" w:cs="Arial"/>
                              <w:sz w:val="20"/>
                            </w:rPr>
                            <w:t>ift-rosenheim.de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D9307C" w:rsidRPr="00702550" w:rsidRDefault="00D9307C">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D9307C" w:rsidRPr="00702550" w:rsidRDefault="00D9307C">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D9307C" w:rsidRPr="00702550" w:rsidRDefault="00D9307C">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D9307C" w:rsidRPr="00702550" w:rsidRDefault="00D9307C">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D9307C" w:rsidRDefault="00D9307C">
                    <w:pPr>
                      <w:pStyle w:val="Fuzeile"/>
                      <w:shd w:val="solid" w:color="FFFFFF" w:fill="FFFFFF"/>
                      <w:rPr>
                        <w:rFonts w:ascii="Arial Narrow" w:hAnsi="Arial Narrow"/>
                        <w:sz w:val="20"/>
                      </w:rPr>
                    </w:pPr>
                    <w:r>
                      <w:rPr>
                        <w:rFonts w:ascii="Arial Narrow" w:hAnsi="Arial Narrow"/>
                        <w:sz w:val="20"/>
                      </w:rPr>
                      <w:t>Theodor-Gietl-Straße 7-9</w:t>
                    </w:r>
                  </w:p>
                  <w:p w:rsidR="00D9307C" w:rsidRDefault="00D9307C">
                    <w:pPr>
                      <w:pStyle w:val="Fuzeile"/>
                      <w:shd w:val="solid" w:color="FFFFFF" w:fill="FFFFFF"/>
                      <w:rPr>
                        <w:rFonts w:ascii="Arial Narrow" w:hAnsi="Arial Narrow"/>
                        <w:sz w:val="20"/>
                      </w:rPr>
                    </w:pPr>
                    <w:r>
                      <w:rPr>
                        <w:rFonts w:ascii="Arial Narrow" w:hAnsi="Arial Narrow"/>
                        <w:sz w:val="20"/>
                      </w:rPr>
                      <w:t>83026 Rosenheim</w:t>
                    </w:r>
                  </w:p>
                  <w:p w:rsidR="00D9307C" w:rsidRDefault="00D9307C">
                    <w:pPr>
                      <w:pStyle w:val="Fuzeile"/>
                      <w:shd w:val="solid" w:color="FFFFFF" w:fill="FFFFFF"/>
                      <w:rPr>
                        <w:rFonts w:ascii="Arial Narrow" w:hAnsi="Arial Narrow" w:cs="Arial"/>
                        <w:sz w:val="20"/>
                      </w:rPr>
                    </w:pPr>
                    <w:r>
                      <w:rPr>
                        <w:rFonts w:ascii="Arial Narrow" w:hAnsi="Arial Narrow" w:cs="Arial"/>
                        <w:sz w:val="20"/>
                      </w:rPr>
                      <w:t>P</w:t>
                    </w:r>
                    <w:r w:rsidR="00E37239">
                      <w:rPr>
                        <w:rFonts w:ascii="Arial Narrow" w:hAnsi="Arial Narrow" w:cs="Arial"/>
                        <w:sz w:val="20"/>
                      </w:rPr>
                      <w:t>R</w:t>
                    </w:r>
                    <w:r>
                      <w:rPr>
                        <w:rFonts w:ascii="Arial Narrow" w:hAnsi="Arial Narrow" w:cs="Arial"/>
                        <w:sz w:val="20"/>
                      </w:rPr>
                      <w:t xml:space="preserve"> &amp; </w:t>
                    </w:r>
                    <w:r w:rsidR="00D70FFD">
                      <w:rPr>
                        <w:rFonts w:ascii="Arial Narrow" w:hAnsi="Arial Narrow" w:cs="Arial"/>
                        <w:sz w:val="20"/>
                      </w:rPr>
                      <w:t>K</w:t>
                    </w:r>
                    <w:r>
                      <w:rPr>
                        <w:rFonts w:ascii="Arial Narrow" w:hAnsi="Arial Narrow" w:cs="Arial"/>
                        <w:sz w:val="20"/>
                      </w:rPr>
                      <w:t>ommunikation</w:t>
                    </w:r>
                  </w:p>
                  <w:p w:rsidR="00D9307C" w:rsidRPr="003743E9" w:rsidRDefault="00384DEF">
                    <w:pPr>
                      <w:pStyle w:val="Fuzeile"/>
                      <w:shd w:val="solid" w:color="FFFFFF" w:fill="FFFFFF"/>
                      <w:rPr>
                        <w:rFonts w:ascii="Arial Narrow" w:hAnsi="Arial Narrow"/>
                        <w:color w:val="000000" w:themeColor="text1"/>
                        <w:sz w:val="20"/>
                      </w:rPr>
                    </w:pPr>
                    <w:r>
                      <w:rPr>
                        <w:rFonts w:ascii="Arial Narrow" w:hAnsi="Arial Narrow" w:cs="Arial"/>
                        <w:sz w:val="20"/>
                      </w:rPr>
                      <w:t>Autor</w:t>
                    </w:r>
                    <w:r w:rsidR="00F83943">
                      <w:rPr>
                        <w:rFonts w:ascii="Arial Narrow" w:hAnsi="Arial Narrow" w:cs="Arial"/>
                        <w:sz w:val="20"/>
                      </w:rPr>
                      <w:t>:</w:t>
                    </w:r>
                    <w:r w:rsidR="008A455F">
                      <w:rPr>
                        <w:rFonts w:ascii="Arial Narrow" w:hAnsi="Arial Narrow" w:cs="Arial"/>
                        <w:sz w:val="20"/>
                      </w:rPr>
                      <w:t xml:space="preserve"> </w:t>
                    </w:r>
                    <w:r w:rsidR="003743E9" w:rsidRPr="003743E9">
                      <w:rPr>
                        <w:rFonts w:ascii="Arial Narrow" w:hAnsi="Arial Narrow" w:cs="Arial"/>
                        <w:color w:val="000000" w:themeColor="text1"/>
                        <w:sz w:val="20"/>
                      </w:rPr>
                      <w:t>Jürgen Benitz-Wildenburg</w:t>
                    </w:r>
                    <w:r w:rsidR="00D9307C" w:rsidRPr="003743E9">
                      <w:rPr>
                        <w:rFonts w:ascii="Arial Narrow" w:hAnsi="Arial Narrow"/>
                        <w:color w:val="000000" w:themeColor="text1"/>
                        <w:sz w:val="20"/>
                      </w:rPr>
                      <w:br/>
                      <w:t>Tel.</w:t>
                    </w:r>
                    <w:r w:rsidR="0020458E" w:rsidRPr="003743E9">
                      <w:rPr>
                        <w:rFonts w:ascii="Arial Narrow" w:hAnsi="Arial Narrow"/>
                        <w:color w:val="000000" w:themeColor="text1"/>
                        <w:sz w:val="20"/>
                      </w:rPr>
                      <w:t>:</w:t>
                    </w:r>
                    <w:r w:rsidR="00D9307C" w:rsidRPr="003743E9">
                      <w:rPr>
                        <w:rFonts w:ascii="Arial Narrow" w:hAnsi="Arial Narrow"/>
                        <w:color w:val="000000" w:themeColor="text1"/>
                        <w:sz w:val="20"/>
                      </w:rPr>
                      <w:t xml:space="preserve"> </w:t>
                    </w:r>
                    <w:r w:rsidR="0020458E" w:rsidRPr="003743E9">
                      <w:rPr>
                        <w:rFonts w:ascii="Arial Narrow" w:hAnsi="Arial Narrow"/>
                        <w:color w:val="000000" w:themeColor="text1"/>
                        <w:sz w:val="20"/>
                      </w:rPr>
                      <w:t>+</w:t>
                    </w:r>
                    <w:r w:rsidR="00D9307C" w:rsidRPr="003743E9">
                      <w:rPr>
                        <w:rFonts w:ascii="Arial Narrow" w:hAnsi="Arial Narrow"/>
                        <w:color w:val="000000" w:themeColor="text1"/>
                        <w:sz w:val="20"/>
                      </w:rPr>
                      <w:t>49.08031.261-</w:t>
                    </w:r>
                    <w:r w:rsidR="002C46CC" w:rsidRPr="003743E9">
                      <w:rPr>
                        <w:rFonts w:ascii="Arial Narrow" w:hAnsi="Arial Narrow"/>
                        <w:color w:val="000000" w:themeColor="text1"/>
                        <w:sz w:val="20"/>
                      </w:rPr>
                      <w:t>2</w:t>
                    </w:r>
                    <w:r w:rsidR="008A455F" w:rsidRPr="003743E9">
                      <w:rPr>
                        <w:rFonts w:ascii="Arial Narrow" w:hAnsi="Arial Narrow"/>
                        <w:color w:val="000000" w:themeColor="text1"/>
                        <w:sz w:val="20"/>
                      </w:rPr>
                      <w:t>1</w:t>
                    </w:r>
                    <w:r w:rsidR="003743E9" w:rsidRPr="003743E9">
                      <w:rPr>
                        <w:rFonts w:ascii="Arial Narrow" w:hAnsi="Arial Narrow"/>
                        <w:color w:val="000000" w:themeColor="text1"/>
                        <w:sz w:val="20"/>
                      </w:rPr>
                      <w:t>50</w:t>
                    </w:r>
                  </w:p>
                  <w:p w:rsidR="00D9307C" w:rsidRPr="000742E3" w:rsidRDefault="00D9307C">
                    <w:pPr>
                      <w:pStyle w:val="Fuzeile"/>
                      <w:shd w:val="solid" w:color="FFFFFF" w:fill="FFFFFF"/>
                      <w:rPr>
                        <w:rFonts w:ascii="Arial Narrow" w:hAnsi="Arial Narrow"/>
                        <w:sz w:val="20"/>
                      </w:rPr>
                    </w:pPr>
                    <w:r w:rsidRPr="003743E9">
                      <w:rPr>
                        <w:rFonts w:ascii="Arial Narrow" w:hAnsi="Arial Narrow"/>
                        <w:color w:val="000000" w:themeColor="text1"/>
                        <w:sz w:val="20"/>
                      </w:rPr>
                      <w:t>E-Mail</w:t>
                    </w:r>
                    <w:r w:rsidR="0020458E" w:rsidRPr="003743E9">
                      <w:rPr>
                        <w:rFonts w:ascii="Arial Narrow" w:hAnsi="Arial Narrow"/>
                        <w:color w:val="000000" w:themeColor="text1"/>
                        <w:sz w:val="20"/>
                      </w:rPr>
                      <w:t>:</w:t>
                    </w:r>
                    <w:r w:rsidR="008A455F" w:rsidRPr="003743E9">
                      <w:rPr>
                        <w:rFonts w:ascii="Arial Narrow" w:hAnsi="Arial Narrow"/>
                        <w:color w:val="000000" w:themeColor="text1"/>
                        <w:sz w:val="20"/>
                      </w:rPr>
                      <w:t xml:space="preserve"> </w:t>
                    </w:r>
                    <w:r w:rsidR="003743E9" w:rsidRPr="003743E9">
                      <w:rPr>
                        <w:rFonts w:ascii="Arial Narrow" w:hAnsi="Arial Narrow"/>
                        <w:color w:val="000000" w:themeColor="text1"/>
                        <w:sz w:val="20"/>
                      </w:rPr>
                      <w:t>benitz</w:t>
                    </w:r>
                    <w:r w:rsidR="000742E3">
                      <w:rPr>
                        <w:rFonts w:ascii="Arial Narrow" w:hAnsi="Arial Narrow" w:cs="Arial"/>
                        <w:sz w:val="20"/>
                      </w:rPr>
                      <w:t>@</w:t>
                    </w:r>
                    <w:r w:rsidR="000742E3" w:rsidRPr="000742E3">
                      <w:rPr>
                        <w:rFonts w:ascii="Arial Narrow" w:hAnsi="Arial Narrow" w:cs="Arial"/>
                        <w:sz w:val="20"/>
                      </w:rPr>
                      <w:t>ift-rosenheim.de</w:t>
                    </w:r>
                  </w:p>
                  <w:p w:rsidR="00D9307C" w:rsidRDefault="00D9307C">
                    <w:pPr>
                      <w:pStyle w:val="Fuzeile"/>
                      <w:shd w:val="solid" w:color="FFFFFF" w:fill="FFFFFF"/>
                      <w:rPr>
                        <w:rFonts w:ascii="Arial Narrow" w:hAnsi="Arial Narrow"/>
                        <w:sz w:val="20"/>
                      </w:rPr>
                    </w:pPr>
                    <w:r>
                      <w:rPr>
                        <w:rFonts w:ascii="Arial Narrow" w:hAnsi="Arial Narrow"/>
                        <w:sz w:val="20"/>
                      </w:rPr>
                      <w:t>www.ift-rosenheim.de</w:t>
                    </w:r>
                  </w:p>
                </w:txbxContent>
              </v:textbox>
            </v:shape>
          </w:pict>
        </mc:Fallback>
      </mc:AlternateContent>
    </w:r>
    <w:r>
      <w:rPr>
        <w:rFonts w:ascii="Dutch" w:hAnsi="Dutch"/>
        <w:noProof/>
        <w:sz w:val="16"/>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00D9307C" w:rsidRPr="00702550">
      <w:rPr>
        <w:rFonts w:cs="Arial"/>
        <w:bCs/>
        <w:sz w:val="16"/>
      </w:rPr>
      <w:t xml:space="preserve">ift </w:t>
    </w:r>
    <w:r w:rsidR="00D9307C" w:rsidRPr="00702550">
      <w:rPr>
        <w:rFonts w:cs="Arial"/>
        <w:sz w:val="16"/>
      </w:rPr>
      <w:t>Rosenheim</w:t>
    </w:r>
    <w:r w:rsidR="00D9307C">
      <w:rPr>
        <w:rFonts w:cs="Arial"/>
        <w:sz w:val="16"/>
      </w:rPr>
      <w:t xml:space="preserve"> </w:t>
    </w:r>
    <w:r w:rsidR="00702550">
      <w:rPr>
        <w:sz w:val="16"/>
      </w:rPr>
      <w:t xml:space="preserve"> |  </w:t>
    </w:r>
    <w:r w:rsidR="00D9307C">
      <w:rPr>
        <w:sz w:val="16"/>
      </w:rPr>
      <w:t>Theodor-Gietl-Straße 7-9</w:t>
    </w:r>
    <w:r w:rsidR="00702550">
      <w:rPr>
        <w:sz w:val="16"/>
      </w:rPr>
      <w:t xml:space="preserve">  |  </w:t>
    </w:r>
    <w:r w:rsidR="00D9307C">
      <w:rPr>
        <w:sz w:val="16"/>
      </w:rPr>
      <w:t>83026 Rosenhei</w:t>
    </w:r>
    <w:r w:rsidR="00702550">
      <w:rPr>
        <w:sz w:val="16"/>
      </w:rPr>
      <w:t>m</w:t>
    </w:r>
    <w:r w:rsidR="00702550">
      <w:rPr>
        <w:sz w:val="16"/>
      </w:rPr>
      <w:br/>
      <w:t xml:space="preserve">Tel. +49 (08031) 261-0  |  </w:t>
    </w:r>
    <w:r w:rsidR="00D9307C">
      <w:rPr>
        <w:sz w:val="16"/>
      </w:rPr>
      <w:t>Fax +49 (08031) 261</w:t>
    </w:r>
    <w:r w:rsidR="0020458E">
      <w:rPr>
        <w:sz w:val="16"/>
      </w:rPr>
      <w:t>-</w:t>
    </w:r>
    <w:r w:rsidR="00702550">
      <w:rPr>
        <w:sz w:val="16"/>
      </w:rPr>
      <w:t xml:space="preserve">290  |  E-Mail </w:t>
    </w:r>
    <w:r w:rsidR="00702550" w:rsidRPr="00702550">
      <w:rPr>
        <w:sz w:val="16"/>
      </w:rPr>
      <w:t>info@ift-rosenheim.de</w:t>
    </w:r>
    <w:r w:rsidR="00702550">
      <w:rPr>
        <w:sz w:val="16"/>
      </w:rPr>
      <w:t xml:space="preserve">  |  </w:t>
    </w:r>
    <w:r w:rsidR="00D9307C">
      <w:rPr>
        <w:sz w:val="16"/>
      </w:rPr>
      <w:t>www.ift-rosenheim.de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93" w:rsidRDefault="009D4593">
      <w:r>
        <w:separator/>
      </w:r>
    </w:p>
  </w:footnote>
  <w:footnote w:type="continuationSeparator" w:id="0">
    <w:p w:rsidR="009D4593" w:rsidRDefault="009D4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bottom w:val="single" w:sz="4" w:space="0" w:color="auto"/>
      </w:tblBorders>
      <w:tblCellMar>
        <w:left w:w="70" w:type="dxa"/>
        <w:right w:w="70" w:type="dxa"/>
      </w:tblCellMar>
      <w:tblLook w:val="0000" w:firstRow="0" w:lastRow="0" w:firstColumn="0" w:lastColumn="0" w:noHBand="0" w:noVBand="0"/>
    </w:tblPr>
    <w:tblGrid>
      <w:gridCol w:w="7513"/>
      <w:gridCol w:w="1559"/>
    </w:tblGrid>
    <w:tr w:rsidR="005221D5" w:rsidRPr="00846452" w:rsidTr="00B44795">
      <w:trPr>
        <w:trHeight w:val="1272"/>
      </w:trPr>
      <w:tc>
        <w:tcPr>
          <w:tcW w:w="7513" w:type="dxa"/>
          <w:tcBorders>
            <w:bottom w:val="single" w:sz="4" w:space="0" w:color="auto"/>
          </w:tcBorders>
          <w:tcMar>
            <w:left w:w="0" w:type="dxa"/>
          </w:tcMar>
        </w:tcPr>
        <w:p w:rsidR="005221D5" w:rsidRPr="00846452" w:rsidRDefault="005221D5" w:rsidP="00B44795">
          <w:pPr>
            <w:tabs>
              <w:tab w:val="left" w:pos="1134"/>
            </w:tabs>
            <w:spacing w:after="40"/>
            <w:ind w:left="2268" w:hanging="2268"/>
            <w:rPr>
              <w:b/>
              <w:bCs/>
              <w:sz w:val="20"/>
            </w:rPr>
          </w:pPr>
          <w:r w:rsidRPr="00846452">
            <w:rPr>
              <w:b/>
              <w:bCs/>
              <w:color w:val="005D96"/>
              <w:sz w:val="24"/>
            </w:rPr>
            <w:t>Presseinformation</w:t>
          </w:r>
          <w:r w:rsidRPr="00846452">
            <w:rPr>
              <w:b/>
              <w:bCs/>
              <w:sz w:val="20"/>
            </w:rPr>
            <w:tab/>
          </w:r>
          <w:r>
            <w:rPr>
              <w:b/>
              <w:bCs/>
              <w:sz w:val="20"/>
            </w:rPr>
            <w:t>20</w:t>
          </w:r>
          <w:r w:rsidRPr="00846452">
            <w:rPr>
              <w:b/>
              <w:bCs/>
              <w:sz w:val="20"/>
            </w:rPr>
            <w:t>-</w:t>
          </w:r>
          <w:r w:rsidR="003743E9">
            <w:rPr>
              <w:b/>
              <w:bCs/>
              <w:sz w:val="20"/>
            </w:rPr>
            <w:t>08</w:t>
          </w:r>
          <w:r w:rsidRPr="00846452">
            <w:rPr>
              <w:b/>
              <w:bCs/>
              <w:sz w:val="20"/>
            </w:rPr>
            <w:t>-</w:t>
          </w:r>
          <w:r w:rsidR="003743E9">
            <w:rPr>
              <w:b/>
              <w:bCs/>
              <w:sz w:val="20"/>
            </w:rPr>
            <w:t>53</w:t>
          </w:r>
        </w:p>
        <w:p w:rsidR="005221D5" w:rsidRPr="00846452" w:rsidRDefault="003743E9" w:rsidP="00B44795">
          <w:pPr>
            <w:suppressAutoHyphens/>
            <w:spacing w:before="20" w:line="220" w:lineRule="exact"/>
            <w:ind w:left="2268"/>
            <w:rPr>
              <w:b/>
              <w:bCs/>
              <w:sz w:val="20"/>
            </w:rPr>
          </w:pPr>
          <w:r w:rsidRPr="003743E9">
            <w:rPr>
              <w:b/>
              <w:bCs/>
              <w:sz w:val="20"/>
            </w:rPr>
            <w:t>ift Rosenheim weitet Prüfung auf FFP1-, FFP2- und FFP3-Masken aus</w:t>
          </w:r>
        </w:p>
        <w:p w:rsidR="005221D5" w:rsidRPr="00846452" w:rsidRDefault="003743E9" w:rsidP="00B44795">
          <w:pPr>
            <w:suppressAutoHyphens/>
            <w:spacing w:after="40" w:line="220" w:lineRule="exact"/>
            <w:ind w:left="2268"/>
            <w:rPr>
              <w:bCs/>
              <w:sz w:val="20"/>
            </w:rPr>
          </w:pPr>
          <w:r w:rsidRPr="004D4A8C">
            <w:t>Notifizier</w:t>
          </w:r>
          <w:r>
            <w:t xml:space="preserve">ung als </w:t>
          </w:r>
          <w:r w:rsidRPr="004D4A8C">
            <w:t>Prüf</w:t>
          </w:r>
          <w:r>
            <w:t>-</w:t>
          </w:r>
          <w:r w:rsidRPr="004D4A8C">
            <w:t xml:space="preserve"> und Zertifizierungsstelle</w:t>
          </w:r>
          <w:r>
            <w:t xml:space="preserve"> gemäß</w:t>
          </w:r>
          <w:r w:rsidRPr="004D4A8C">
            <w:t xml:space="preserve"> PSA-Verordnung </w:t>
          </w:r>
          <w:r>
            <w:t>in Arbeit</w:t>
          </w:r>
        </w:p>
        <w:p w:rsidR="005221D5" w:rsidRPr="00846452" w:rsidRDefault="005221D5" w:rsidP="00B44795">
          <w:pPr>
            <w:suppressAutoHyphens/>
            <w:spacing w:line="240" w:lineRule="auto"/>
            <w:jc w:val="right"/>
          </w:pPr>
          <w:r w:rsidRPr="00846452">
            <w:rPr>
              <w:sz w:val="20"/>
            </w:rPr>
            <w:t xml:space="preserve">Seite </w:t>
          </w:r>
          <w:r w:rsidRPr="00846452">
            <w:rPr>
              <w:sz w:val="20"/>
            </w:rPr>
            <w:fldChar w:fldCharType="begin"/>
          </w:r>
          <w:r w:rsidRPr="00846452">
            <w:rPr>
              <w:sz w:val="20"/>
            </w:rPr>
            <w:instrText xml:space="preserve"> PAGE  \* MERGEFORMAT </w:instrText>
          </w:r>
          <w:r w:rsidRPr="00846452">
            <w:rPr>
              <w:sz w:val="20"/>
            </w:rPr>
            <w:fldChar w:fldCharType="separate"/>
          </w:r>
          <w:r w:rsidR="009B65A9">
            <w:rPr>
              <w:noProof/>
              <w:sz w:val="20"/>
            </w:rPr>
            <w:t>4</w:t>
          </w:r>
          <w:r w:rsidRPr="00846452">
            <w:rPr>
              <w:sz w:val="20"/>
            </w:rPr>
            <w:fldChar w:fldCharType="end"/>
          </w:r>
          <w:r w:rsidRPr="00846452">
            <w:rPr>
              <w:sz w:val="20"/>
            </w:rPr>
            <w:t xml:space="preserve"> von </w:t>
          </w:r>
          <w:r w:rsidRPr="00846452">
            <w:rPr>
              <w:sz w:val="20"/>
            </w:rPr>
            <w:fldChar w:fldCharType="begin"/>
          </w:r>
          <w:r w:rsidRPr="00846452">
            <w:rPr>
              <w:sz w:val="20"/>
            </w:rPr>
            <w:instrText xml:space="preserve"> NUMPAGES  \* MERGEFORMAT </w:instrText>
          </w:r>
          <w:r w:rsidRPr="00846452">
            <w:rPr>
              <w:sz w:val="20"/>
            </w:rPr>
            <w:fldChar w:fldCharType="separate"/>
          </w:r>
          <w:r w:rsidR="009B65A9">
            <w:rPr>
              <w:noProof/>
              <w:sz w:val="20"/>
            </w:rPr>
            <w:t>5</w:t>
          </w:r>
          <w:r w:rsidRPr="00846452">
            <w:rPr>
              <w:sz w:val="20"/>
            </w:rPr>
            <w:fldChar w:fldCharType="end"/>
          </w:r>
        </w:p>
      </w:tc>
      <w:tc>
        <w:tcPr>
          <w:tcW w:w="1559" w:type="dxa"/>
          <w:tcBorders>
            <w:bottom w:val="nil"/>
          </w:tcBorders>
          <w:tcMar>
            <w:right w:w="0" w:type="dxa"/>
          </w:tcMar>
        </w:tcPr>
        <w:p w:rsidR="005221D5" w:rsidRPr="00846452" w:rsidRDefault="005221D5" w:rsidP="00B44795">
          <w:pPr>
            <w:suppressAutoHyphens/>
            <w:spacing w:line="240" w:lineRule="auto"/>
            <w:jc w:val="right"/>
          </w:pPr>
          <w:r>
            <w:rPr>
              <w:noProof/>
            </w:rPr>
            <w:drawing>
              <wp:inline distT="0" distB="0" distL="0" distR="0" wp14:anchorId="3DB7506C" wp14:editId="3C9508BD">
                <wp:extent cx="716280" cy="832485"/>
                <wp:effectExtent l="0" t="0" r="7620" b="5715"/>
                <wp:docPr id="5" name="Bild 1"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t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r="-1903"/>
                        <a:stretch>
                          <a:fillRect/>
                        </a:stretch>
                      </pic:blipFill>
                      <pic:spPr bwMode="auto">
                        <a:xfrm>
                          <a:off x="0" y="0"/>
                          <a:ext cx="716280" cy="832485"/>
                        </a:xfrm>
                        <a:prstGeom prst="rect">
                          <a:avLst/>
                        </a:prstGeom>
                        <a:noFill/>
                        <a:ln>
                          <a:noFill/>
                        </a:ln>
                      </pic:spPr>
                    </pic:pic>
                  </a:graphicData>
                </a:graphic>
              </wp:inline>
            </w:drawing>
          </w:r>
        </w:p>
      </w:tc>
    </w:tr>
  </w:tbl>
  <w:p w:rsidR="001E6D2D" w:rsidRPr="001E6D2D" w:rsidRDefault="001E6D2D" w:rsidP="001E6D2D">
    <w:pPr>
      <w:spacing w:line="240" w:lineRule="aut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7C" w:rsidRDefault="00753B1D">
    <w:pPr>
      <w:spacing w:line="240" w:lineRule="auto"/>
      <w:ind w:right="-1134"/>
      <w:rPr>
        <w:sz w:val="2"/>
      </w:rPr>
    </w:pPr>
    <w:r>
      <w:rPr>
        <w:noProof/>
      </w:rPr>
      <w:drawing>
        <wp:anchor distT="0" distB="0" distL="114300" distR="114300" simplePos="0" relativeHeight="251660288" behindDoc="1" locked="0" layoutInCell="1" allowOverlap="1">
          <wp:simplePos x="0" y="0"/>
          <wp:positionH relativeFrom="column">
            <wp:posOffset>5054600</wp:posOffset>
          </wp:positionH>
          <wp:positionV relativeFrom="paragraph">
            <wp:posOffset>8890</wp:posOffset>
          </wp:positionV>
          <wp:extent cx="716280" cy="828040"/>
          <wp:effectExtent l="0" t="0" r="762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D9307C" w:rsidRDefault="00D9307C" w:rsidP="0027293A">
    <w:pPr>
      <w:pStyle w:val="Kopfzeile"/>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7A84B0"/>
    <w:lvl w:ilvl="0">
      <w:numFmt w:val="decimal"/>
      <w:lvlText w:val="*"/>
      <w:lvlJc w:val="left"/>
    </w:lvl>
  </w:abstractNum>
  <w:abstractNum w:abstractNumId="1">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01450EC"/>
    <w:multiLevelType w:val="singleLevel"/>
    <w:tmpl w:val="04070011"/>
    <w:lvl w:ilvl="0">
      <w:start w:val="1"/>
      <w:numFmt w:val="decimal"/>
      <w:lvlText w:val="%1)"/>
      <w:lvlJc w:val="left"/>
      <w:pPr>
        <w:tabs>
          <w:tab w:val="num" w:pos="360"/>
        </w:tabs>
        <w:ind w:left="360" w:hanging="360"/>
      </w:pPr>
    </w:lvl>
  </w:abstractNum>
  <w:abstractNum w:abstractNumId="9">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6058"/>
    <w:rsid w:val="00085F60"/>
    <w:rsid w:val="000B2C9D"/>
    <w:rsid w:val="000B5C33"/>
    <w:rsid w:val="000C00AC"/>
    <w:rsid w:val="000C6E60"/>
    <w:rsid w:val="000D1E88"/>
    <w:rsid w:val="000E17E2"/>
    <w:rsid w:val="000E2787"/>
    <w:rsid w:val="000E390E"/>
    <w:rsid w:val="000E47F0"/>
    <w:rsid w:val="000F3C05"/>
    <w:rsid w:val="000F40BF"/>
    <w:rsid w:val="000F5DB8"/>
    <w:rsid w:val="00117DC5"/>
    <w:rsid w:val="00122F47"/>
    <w:rsid w:val="0013421F"/>
    <w:rsid w:val="001505A1"/>
    <w:rsid w:val="0016501E"/>
    <w:rsid w:val="001677A6"/>
    <w:rsid w:val="00192BC8"/>
    <w:rsid w:val="001A46CE"/>
    <w:rsid w:val="001B46CF"/>
    <w:rsid w:val="001C554E"/>
    <w:rsid w:val="001D39B9"/>
    <w:rsid w:val="001E6D2D"/>
    <w:rsid w:val="0020458E"/>
    <w:rsid w:val="00210F8F"/>
    <w:rsid w:val="00215A42"/>
    <w:rsid w:val="00215D63"/>
    <w:rsid w:val="0021656E"/>
    <w:rsid w:val="00246767"/>
    <w:rsid w:val="00270F58"/>
    <w:rsid w:val="00272539"/>
    <w:rsid w:val="0027293A"/>
    <w:rsid w:val="00275906"/>
    <w:rsid w:val="00284F59"/>
    <w:rsid w:val="00293B11"/>
    <w:rsid w:val="002943F4"/>
    <w:rsid w:val="002972B8"/>
    <w:rsid w:val="002A1521"/>
    <w:rsid w:val="002A4F84"/>
    <w:rsid w:val="002A502F"/>
    <w:rsid w:val="002A522A"/>
    <w:rsid w:val="002B2596"/>
    <w:rsid w:val="002B3822"/>
    <w:rsid w:val="002B6BE7"/>
    <w:rsid w:val="002C46CC"/>
    <w:rsid w:val="002D34ED"/>
    <w:rsid w:val="002F7796"/>
    <w:rsid w:val="00310BEF"/>
    <w:rsid w:val="00340219"/>
    <w:rsid w:val="00351BE3"/>
    <w:rsid w:val="003558CD"/>
    <w:rsid w:val="003566AB"/>
    <w:rsid w:val="0036778E"/>
    <w:rsid w:val="00371F5A"/>
    <w:rsid w:val="003743E9"/>
    <w:rsid w:val="003743FC"/>
    <w:rsid w:val="00374D10"/>
    <w:rsid w:val="00384DEF"/>
    <w:rsid w:val="003A115C"/>
    <w:rsid w:val="003A25BC"/>
    <w:rsid w:val="003B23D3"/>
    <w:rsid w:val="003C792F"/>
    <w:rsid w:val="003C7FE5"/>
    <w:rsid w:val="003D5A55"/>
    <w:rsid w:val="003E4ACE"/>
    <w:rsid w:val="003F1AD9"/>
    <w:rsid w:val="00433470"/>
    <w:rsid w:val="004505DE"/>
    <w:rsid w:val="00450FEF"/>
    <w:rsid w:val="00462594"/>
    <w:rsid w:val="00485D18"/>
    <w:rsid w:val="00490B2E"/>
    <w:rsid w:val="004954D9"/>
    <w:rsid w:val="004D228D"/>
    <w:rsid w:val="004D29E1"/>
    <w:rsid w:val="004D6B7B"/>
    <w:rsid w:val="004E16F7"/>
    <w:rsid w:val="004F45E1"/>
    <w:rsid w:val="00506105"/>
    <w:rsid w:val="005069FE"/>
    <w:rsid w:val="0050747C"/>
    <w:rsid w:val="00514BFF"/>
    <w:rsid w:val="00514FB2"/>
    <w:rsid w:val="005221D5"/>
    <w:rsid w:val="005237BF"/>
    <w:rsid w:val="005238A8"/>
    <w:rsid w:val="00524E32"/>
    <w:rsid w:val="00535C98"/>
    <w:rsid w:val="00563523"/>
    <w:rsid w:val="00570265"/>
    <w:rsid w:val="00570602"/>
    <w:rsid w:val="005811D9"/>
    <w:rsid w:val="00597F95"/>
    <w:rsid w:val="005A0AF9"/>
    <w:rsid w:val="005A42F7"/>
    <w:rsid w:val="005B6101"/>
    <w:rsid w:val="005C1CDC"/>
    <w:rsid w:val="005D4A5D"/>
    <w:rsid w:val="005E009D"/>
    <w:rsid w:val="005E483B"/>
    <w:rsid w:val="006014DC"/>
    <w:rsid w:val="00605CBF"/>
    <w:rsid w:val="00630F57"/>
    <w:rsid w:val="0063188B"/>
    <w:rsid w:val="0064252D"/>
    <w:rsid w:val="0064731C"/>
    <w:rsid w:val="00661EAD"/>
    <w:rsid w:val="00670B93"/>
    <w:rsid w:val="00674DD2"/>
    <w:rsid w:val="00675CAB"/>
    <w:rsid w:val="006B04DC"/>
    <w:rsid w:val="006C4648"/>
    <w:rsid w:val="006C61F8"/>
    <w:rsid w:val="006D050F"/>
    <w:rsid w:val="006D0AB0"/>
    <w:rsid w:val="006D328D"/>
    <w:rsid w:val="006E7D0F"/>
    <w:rsid w:val="006F008B"/>
    <w:rsid w:val="006F0A59"/>
    <w:rsid w:val="006F410F"/>
    <w:rsid w:val="007001BC"/>
    <w:rsid w:val="00702550"/>
    <w:rsid w:val="00703B3E"/>
    <w:rsid w:val="0072535F"/>
    <w:rsid w:val="0073427A"/>
    <w:rsid w:val="00736B72"/>
    <w:rsid w:val="00753B1D"/>
    <w:rsid w:val="00764ED9"/>
    <w:rsid w:val="0076676E"/>
    <w:rsid w:val="00781C98"/>
    <w:rsid w:val="00790C19"/>
    <w:rsid w:val="007B0CE8"/>
    <w:rsid w:val="007B44B6"/>
    <w:rsid w:val="007B7E2E"/>
    <w:rsid w:val="007C17E8"/>
    <w:rsid w:val="007E0DEC"/>
    <w:rsid w:val="007E4AC5"/>
    <w:rsid w:val="007E5555"/>
    <w:rsid w:val="007F10C9"/>
    <w:rsid w:val="007F38A5"/>
    <w:rsid w:val="008161E3"/>
    <w:rsid w:val="00836A6B"/>
    <w:rsid w:val="00846452"/>
    <w:rsid w:val="00851151"/>
    <w:rsid w:val="00873629"/>
    <w:rsid w:val="00876D3F"/>
    <w:rsid w:val="00881002"/>
    <w:rsid w:val="0088223D"/>
    <w:rsid w:val="008A19B2"/>
    <w:rsid w:val="008A429C"/>
    <w:rsid w:val="008A455F"/>
    <w:rsid w:val="008A6632"/>
    <w:rsid w:val="008B309D"/>
    <w:rsid w:val="008C05E5"/>
    <w:rsid w:val="008D1924"/>
    <w:rsid w:val="008D5BFA"/>
    <w:rsid w:val="008E1DB0"/>
    <w:rsid w:val="008F197C"/>
    <w:rsid w:val="00904E71"/>
    <w:rsid w:val="00905EA6"/>
    <w:rsid w:val="00913AEA"/>
    <w:rsid w:val="00915EB4"/>
    <w:rsid w:val="009272EC"/>
    <w:rsid w:val="00936287"/>
    <w:rsid w:val="009373AA"/>
    <w:rsid w:val="0095289D"/>
    <w:rsid w:val="00961AB6"/>
    <w:rsid w:val="00995935"/>
    <w:rsid w:val="009A102C"/>
    <w:rsid w:val="009A734B"/>
    <w:rsid w:val="009B65A9"/>
    <w:rsid w:val="009B7068"/>
    <w:rsid w:val="009C18B5"/>
    <w:rsid w:val="009C3E92"/>
    <w:rsid w:val="009C633D"/>
    <w:rsid w:val="009C68F7"/>
    <w:rsid w:val="009C75AB"/>
    <w:rsid w:val="009D0848"/>
    <w:rsid w:val="009D1FFC"/>
    <w:rsid w:val="009D20F4"/>
    <w:rsid w:val="009D4593"/>
    <w:rsid w:val="009D7B50"/>
    <w:rsid w:val="009F010C"/>
    <w:rsid w:val="009F7010"/>
    <w:rsid w:val="00A0037D"/>
    <w:rsid w:val="00A054C6"/>
    <w:rsid w:val="00A077A0"/>
    <w:rsid w:val="00A156D9"/>
    <w:rsid w:val="00A24879"/>
    <w:rsid w:val="00A435E8"/>
    <w:rsid w:val="00A51D93"/>
    <w:rsid w:val="00A53FFF"/>
    <w:rsid w:val="00A60912"/>
    <w:rsid w:val="00A61B79"/>
    <w:rsid w:val="00A61EED"/>
    <w:rsid w:val="00A6682D"/>
    <w:rsid w:val="00A87523"/>
    <w:rsid w:val="00A92A90"/>
    <w:rsid w:val="00AB5C71"/>
    <w:rsid w:val="00AE6380"/>
    <w:rsid w:val="00AE7CDF"/>
    <w:rsid w:val="00AF7A50"/>
    <w:rsid w:val="00B257C7"/>
    <w:rsid w:val="00B37D93"/>
    <w:rsid w:val="00B464C4"/>
    <w:rsid w:val="00B60F58"/>
    <w:rsid w:val="00B63AC8"/>
    <w:rsid w:val="00B9598F"/>
    <w:rsid w:val="00BA6E7D"/>
    <w:rsid w:val="00BB056E"/>
    <w:rsid w:val="00BC32B7"/>
    <w:rsid w:val="00BC794B"/>
    <w:rsid w:val="00BE0C94"/>
    <w:rsid w:val="00BE4D84"/>
    <w:rsid w:val="00BF4AA3"/>
    <w:rsid w:val="00C24366"/>
    <w:rsid w:val="00C3375E"/>
    <w:rsid w:val="00C3721D"/>
    <w:rsid w:val="00C40944"/>
    <w:rsid w:val="00C65134"/>
    <w:rsid w:val="00C717FC"/>
    <w:rsid w:val="00C72F09"/>
    <w:rsid w:val="00C76F70"/>
    <w:rsid w:val="00C807A7"/>
    <w:rsid w:val="00C82D9F"/>
    <w:rsid w:val="00C86960"/>
    <w:rsid w:val="00C87163"/>
    <w:rsid w:val="00C962A6"/>
    <w:rsid w:val="00C97AE0"/>
    <w:rsid w:val="00CC039B"/>
    <w:rsid w:val="00CC382E"/>
    <w:rsid w:val="00CD0D2C"/>
    <w:rsid w:val="00CD4C5E"/>
    <w:rsid w:val="00CE2B3F"/>
    <w:rsid w:val="00CE4015"/>
    <w:rsid w:val="00CE51D1"/>
    <w:rsid w:val="00CF6B64"/>
    <w:rsid w:val="00D106BD"/>
    <w:rsid w:val="00D156B9"/>
    <w:rsid w:val="00D158C4"/>
    <w:rsid w:val="00D25C9B"/>
    <w:rsid w:val="00D33C0E"/>
    <w:rsid w:val="00D34202"/>
    <w:rsid w:val="00D40154"/>
    <w:rsid w:val="00D40686"/>
    <w:rsid w:val="00D62E1E"/>
    <w:rsid w:val="00D70FFD"/>
    <w:rsid w:val="00D76BA4"/>
    <w:rsid w:val="00D8427C"/>
    <w:rsid w:val="00D85937"/>
    <w:rsid w:val="00D9307C"/>
    <w:rsid w:val="00DD0326"/>
    <w:rsid w:val="00DD25D5"/>
    <w:rsid w:val="00DE3310"/>
    <w:rsid w:val="00DE34F1"/>
    <w:rsid w:val="00DE7137"/>
    <w:rsid w:val="00DF7054"/>
    <w:rsid w:val="00E035E3"/>
    <w:rsid w:val="00E069EA"/>
    <w:rsid w:val="00E24CBF"/>
    <w:rsid w:val="00E37239"/>
    <w:rsid w:val="00E373BB"/>
    <w:rsid w:val="00E52607"/>
    <w:rsid w:val="00E646C4"/>
    <w:rsid w:val="00E65CE3"/>
    <w:rsid w:val="00E7669C"/>
    <w:rsid w:val="00E76854"/>
    <w:rsid w:val="00E92703"/>
    <w:rsid w:val="00EA063F"/>
    <w:rsid w:val="00EF3BD8"/>
    <w:rsid w:val="00F108E8"/>
    <w:rsid w:val="00F26338"/>
    <w:rsid w:val="00F41E53"/>
    <w:rsid w:val="00F53053"/>
    <w:rsid w:val="00F57403"/>
    <w:rsid w:val="00F60CE5"/>
    <w:rsid w:val="00F750F0"/>
    <w:rsid w:val="00F83943"/>
    <w:rsid w:val="00F83E58"/>
    <w:rsid w:val="00F84A2A"/>
    <w:rsid w:val="00F9472C"/>
    <w:rsid w:val="00F965D2"/>
    <w:rsid w:val="00FC6B69"/>
    <w:rsid w:val="00FD5FAE"/>
    <w:rsid w:val="00FD7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 w:eastAsia="Times New Roman" w:hAnsi="Dutch"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ko.at/service/innovation-technologie-digitalisierung/ce-kennzeichnung-schutzausruestungen-psa-richtlinie.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t-rosenheim.de/bildarchiv/-/document_library_display/adV8w7NVaPpR/view/1817051?_110_INSTANCE_adV8w7NVaPpR_redirect=https%3A%2F%2Fwww.ift-rosenheim.de%2Fbildarchiv%2F-%2Fdocument_library_display%2FadV8w7NVaPpR%2Fview%2F1754987%3F_110_INSTANCE_adV8w7NVaPpR_redirect%3Dhttps%253A%252F%252Fwww.ift-rosenheim.de%252Fbildarchiv%252F-%252Fdocument_library_display%252FadV8w7NVaPpR%252Fview%252F109445%253F_110_INSTANCE_adV8w7NVaPpR_redirect%253Dhttps%25253A%25252F%25252Fwww.ift-rosenheim.de%25252Fbildarchiv%25253Fp_p_id%25253D110_INSTANCE_adV8w7NVaPpR%252526p_p_lifecycle%25253D0%252526p_p_state%25253Dnormal%252526p_p_mode%25253Dview%252526p_p_col_id%25253Dcolumn-1%252526p_p_col_pos%25253D3%252526p_p_col_count%25253D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6837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7662</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creator>bw</dc:creator>
  <cp:keywords>Pressemitteilung</cp:keywords>
  <dc:description>99-</dc:description>
  <cp:lastModifiedBy>Hainbach Susanne</cp:lastModifiedBy>
  <cp:revision>4</cp:revision>
  <cp:lastPrinted>2020-01-20T11:04:00Z</cp:lastPrinted>
  <dcterms:created xsi:type="dcterms:W3CDTF">2020-08-27T09:54:00Z</dcterms:created>
  <dcterms:modified xsi:type="dcterms:W3CDTF">2020-08-27T12:16:00Z</dcterms:modified>
</cp:coreProperties>
</file>